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53A" w:rsidRPr="0091441C" w:rsidRDefault="0016353A" w:rsidP="0016353A">
      <w:pPr>
        <w:jc w:val="center"/>
        <w:rPr>
          <w:b/>
          <w:color w:val="auto"/>
          <w:sz w:val="32"/>
        </w:rPr>
      </w:pPr>
      <w:r w:rsidRPr="0091441C">
        <w:rPr>
          <w:b/>
          <w:color w:val="auto"/>
          <w:sz w:val="32"/>
        </w:rPr>
        <w:t xml:space="preserve">СТРАТЕГИЯ </w:t>
      </w:r>
    </w:p>
    <w:p w:rsidR="0016353A" w:rsidRPr="0091441C" w:rsidRDefault="0016353A" w:rsidP="0016353A">
      <w:pPr>
        <w:jc w:val="center"/>
        <w:rPr>
          <w:b/>
          <w:color w:val="auto"/>
          <w:sz w:val="32"/>
        </w:rPr>
      </w:pPr>
      <w:r w:rsidRPr="0091441C">
        <w:rPr>
          <w:b/>
          <w:color w:val="auto"/>
          <w:sz w:val="32"/>
        </w:rPr>
        <w:t>СОЦИАЛЬНО-ЭКОНОМИЧЕСКОГО РАЗВИТИЯ</w:t>
      </w:r>
    </w:p>
    <w:p w:rsidR="0016353A" w:rsidRPr="0091441C" w:rsidRDefault="0016353A" w:rsidP="0016353A">
      <w:pPr>
        <w:jc w:val="center"/>
        <w:rPr>
          <w:b/>
          <w:color w:val="auto"/>
          <w:sz w:val="32"/>
        </w:rPr>
      </w:pPr>
      <w:r w:rsidRPr="0091441C">
        <w:rPr>
          <w:b/>
          <w:color w:val="auto"/>
          <w:sz w:val="32"/>
        </w:rPr>
        <w:t>КОРМИ</w:t>
      </w:r>
      <w:r w:rsidR="00F555AB">
        <w:rPr>
          <w:b/>
          <w:color w:val="auto"/>
          <w:sz w:val="32"/>
        </w:rPr>
        <w:t xml:space="preserve">ЛОВСКОГО МУНИЦИПАЛЬНОГО РАЙОНА </w:t>
      </w:r>
      <w:r w:rsidR="00F555AB">
        <w:rPr>
          <w:b/>
          <w:color w:val="auto"/>
          <w:sz w:val="32"/>
        </w:rPr>
        <w:br/>
      </w:r>
      <w:r w:rsidRPr="0091441C">
        <w:rPr>
          <w:b/>
          <w:color w:val="auto"/>
          <w:sz w:val="32"/>
        </w:rPr>
        <w:t>ДО 2030 ГОДА</w:t>
      </w:r>
    </w:p>
    <w:p w:rsidR="0016353A" w:rsidRDefault="0016353A" w:rsidP="00223BBC">
      <w:pPr>
        <w:jc w:val="center"/>
        <w:rPr>
          <w:sz w:val="28"/>
        </w:rPr>
      </w:pPr>
    </w:p>
    <w:p w:rsidR="00223BBC" w:rsidRDefault="00223BBC" w:rsidP="00223BBC">
      <w:pPr>
        <w:jc w:val="center"/>
        <w:rPr>
          <w:sz w:val="28"/>
        </w:rPr>
      </w:pPr>
      <w:r>
        <w:rPr>
          <w:sz w:val="28"/>
        </w:rPr>
        <w:t>СОДЕРЖАНИЕ</w:t>
      </w:r>
    </w:p>
    <w:p w:rsidR="00286184" w:rsidRDefault="00286184" w:rsidP="00223BBC">
      <w:pPr>
        <w:jc w:val="center"/>
        <w:rPr>
          <w:sz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708"/>
        <w:gridCol w:w="851"/>
        <w:gridCol w:w="6946"/>
        <w:gridCol w:w="531"/>
      </w:tblGrid>
      <w:tr w:rsidR="005D7955" w:rsidTr="00286184">
        <w:tc>
          <w:tcPr>
            <w:tcW w:w="9039" w:type="dxa"/>
            <w:gridSpan w:val="4"/>
          </w:tcPr>
          <w:p w:rsidR="005D7955" w:rsidRDefault="005D7955" w:rsidP="005D7955">
            <w:pPr>
              <w:jc w:val="both"/>
              <w:rPr>
                <w:sz w:val="28"/>
                <w:szCs w:val="28"/>
              </w:rPr>
            </w:pPr>
            <w:r>
              <w:rPr>
                <w:sz w:val="28"/>
                <w:szCs w:val="28"/>
              </w:rPr>
              <w:t>О</w:t>
            </w:r>
            <w:r w:rsidRPr="0091441C">
              <w:rPr>
                <w:sz w:val="28"/>
                <w:szCs w:val="28"/>
              </w:rPr>
              <w:t>бщие положения</w:t>
            </w:r>
            <w:r>
              <w:rPr>
                <w:sz w:val="28"/>
                <w:szCs w:val="28"/>
              </w:rPr>
              <w:t>..............................................................................................</w:t>
            </w:r>
          </w:p>
        </w:tc>
        <w:tc>
          <w:tcPr>
            <w:tcW w:w="531" w:type="dxa"/>
            <w:vAlign w:val="bottom"/>
          </w:tcPr>
          <w:p w:rsidR="005D7955" w:rsidRDefault="005D7955" w:rsidP="005D7955">
            <w:pPr>
              <w:jc w:val="right"/>
              <w:rPr>
                <w:sz w:val="28"/>
                <w:szCs w:val="28"/>
              </w:rPr>
            </w:pPr>
            <w:r>
              <w:rPr>
                <w:sz w:val="28"/>
                <w:szCs w:val="28"/>
              </w:rPr>
              <w:t>3</w:t>
            </w:r>
          </w:p>
        </w:tc>
      </w:tr>
      <w:tr w:rsidR="005D7955" w:rsidTr="00286184">
        <w:tc>
          <w:tcPr>
            <w:tcW w:w="534" w:type="dxa"/>
          </w:tcPr>
          <w:p w:rsidR="005D7955" w:rsidRDefault="005D7955" w:rsidP="00F555AB">
            <w:pPr>
              <w:jc w:val="both"/>
              <w:rPr>
                <w:sz w:val="28"/>
                <w:szCs w:val="28"/>
              </w:rPr>
            </w:pPr>
            <w:r>
              <w:rPr>
                <w:sz w:val="28"/>
                <w:szCs w:val="28"/>
              </w:rPr>
              <w:t>1.</w:t>
            </w:r>
          </w:p>
        </w:tc>
        <w:tc>
          <w:tcPr>
            <w:tcW w:w="8505" w:type="dxa"/>
            <w:gridSpan w:val="3"/>
          </w:tcPr>
          <w:p w:rsidR="005D7955" w:rsidRDefault="005D7955" w:rsidP="00F555AB">
            <w:pPr>
              <w:jc w:val="both"/>
              <w:rPr>
                <w:sz w:val="28"/>
                <w:szCs w:val="28"/>
              </w:rPr>
            </w:pPr>
            <w:r>
              <w:rPr>
                <w:sz w:val="28"/>
              </w:rPr>
              <w:t>О</w:t>
            </w:r>
            <w:r w:rsidRPr="0091441C">
              <w:rPr>
                <w:sz w:val="28"/>
              </w:rPr>
              <w:t>писание текущей ситуации</w:t>
            </w:r>
            <w:r>
              <w:rPr>
                <w:sz w:val="28"/>
              </w:rPr>
              <w:t xml:space="preserve"> </w:t>
            </w:r>
            <w:r w:rsidRPr="0091441C">
              <w:rPr>
                <w:sz w:val="28"/>
              </w:rPr>
              <w:t xml:space="preserve">социально-экономического развития </w:t>
            </w:r>
            <w:r>
              <w:rPr>
                <w:sz w:val="28"/>
              </w:rPr>
              <w:t>К</w:t>
            </w:r>
            <w:r w:rsidRPr="0091441C">
              <w:rPr>
                <w:sz w:val="28"/>
              </w:rPr>
              <w:t>ормиловского муниципального района</w:t>
            </w:r>
          </w:p>
        </w:tc>
        <w:tc>
          <w:tcPr>
            <w:tcW w:w="531" w:type="dxa"/>
            <w:vAlign w:val="bottom"/>
          </w:tcPr>
          <w:p w:rsidR="005D7955" w:rsidRDefault="005D7955" w:rsidP="005D7955">
            <w:pPr>
              <w:jc w:val="right"/>
              <w:rPr>
                <w:sz w:val="28"/>
                <w:szCs w:val="28"/>
              </w:rPr>
            </w:pPr>
          </w:p>
        </w:tc>
      </w:tr>
      <w:tr w:rsidR="005D7955" w:rsidTr="00286184">
        <w:tc>
          <w:tcPr>
            <w:tcW w:w="534" w:type="dxa"/>
          </w:tcPr>
          <w:p w:rsidR="005D7955" w:rsidRDefault="005D7955" w:rsidP="00F555AB">
            <w:pPr>
              <w:jc w:val="both"/>
              <w:rPr>
                <w:sz w:val="28"/>
                <w:szCs w:val="28"/>
              </w:rPr>
            </w:pPr>
          </w:p>
        </w:tc>
        <w:tc>
          <w:tcPr>
            <w:tcW w:w="708" w:type="dxa"/>
          </w:tcPr>
          <w:p w:rsidR="005D7955" w:rsidRDefault="005D7955" w:rsidP="00F555AB">
            <w:pPr>
              <w:jc w:val="both"/>
              <w:rPr>
                <w:sz w:val="28"/>
                <w:szCs w:val="28"/>
              </w:rPr>
            </w:pPr>
            <w:r>
              <w:rPr>
                <w:sz w:val="28"/>
                <w:szCs w:val="28"/>
              </w:rPr>
              <w:t>1.1.</w:t>
            </w:r>
          </w:p>
        </w:tc>
        <w:tc>
          <w:tcPr>
            <w:tcW w:w="7797" w:type="dxa"/>
            <w:gridSpan w:val="2"/>
          </w:tcPr>
          <w:p w:rsidR="005D7955" w:rsidRDefault="005D7955" w:rsidP="00F555AB">
            <w:pPr>
              <w:jc w:val="both"/>
              <w:rPr>
                <w:sz w:val="28"/>
                <w:szCs w:val="28"/>
              </w:rPr>
            </w:pPr>
            <w:r w:rsidRPr="0091441C">
              <w:rPr>
                <w:sz w:val="28"/>
              </w:rPr>
              <w:t>Социально-экономическое положение Кормиловского муниципального района</w:t>
            </w:r>
            <w:r>
              <w:rPr>
                <w:sz w:val="28"/>
              </w:rPr>
              <w:t>..................................................................</w:t>
            </w:r>
          </w:p>
        </w:tc>
        <w:tc>
          <w:tcPr>
            <w:tcW w:w="531" w:type="dxa"/>
            <w:vAlign w:val="bottom"/>
          </w:tcPr>
          <w:p w:rsidR="005D7955" w:rsidRDefault="005D7955" w:rsidP="005D7955">
            <w:pPr>
              <w:jc w:val="right"/>
              <w:rPr>
                <w:sz w:val="28"/>
                <w:szCs w:val="28"/>
              </w:rPr>
            </w:pPr>
            <w:r>
              <w:rPr>
                <w:sz w:val="28"/>
                <w:szCs w:val="28"/>
              </w:rPr>
              <w:t>5</w:t>
            </w:r>
          </w:p>
        </w:tc>
      </w:tr>
      <w:tr w:rsidR="005D7955" w:rsidTr="00286184">
        <w:tc>
          <w:tcPr>
            <w:tcW w:w="534" w:type="dxa"/>
          </w:tcPr>
          <w:p w:rsidR="005D7955" w:rsidRDefault="005D7955" w:rsidP="00F555AB">
            <w:pPr>
              <w:jc w:val="both"/>
              <w:rPr>
                <w:sz w:val="28"/>
                <w:szCs w:val="28"/>
              </w:rPr>
            </w:pPr>
          </w:p>
        </w:tc>
        <w:tc>
          <w:tcPr>
            <w:tcW w:w="708" w:type="dxa"/>
          </w:tcPr>
          <w:p w:rsidR="005D7955" w:rsidRDefault="005D7955" w:rsidP="00F555AB">
            <w:pPr>
              <w:jc w:val="both"/>
              <w:rPr>
                <w:sz w:val="28"/>
                <w:szCs w:val="28"/>
              </w:rPr>
            </w:pPr>
          </w:p>
        </w:tc>
        <w:tc>
          <w:tcPr>
            <w:tcW w:w="851" w:type="dxa"/>
          </w:tcPr>
          <w:p w:rsidR="005D7955" w:rsidRDefault="005D7955" w:rsidP="00F555AB">
            <w:pPr>
              <w:jc w:val="both"/>
              <w:rPr>
                <w:sz w:val="28"/>
                <w:szCs w:val="28"/>
              </w:rPr>
            </w:pPr>
            <w:r w:rsidRPr="0091441C">
              <w:rPr>
                <w:sz w:val="28"/>
              </w:rPr>
              <w:t>1.1.1.</w:t>
            </w:r>
          </w:p>
        </w:tc>
        <w:tc>
          <w:tcPr>
            <w:tcW w:w="6946" w:type="dxa"/>
          </w:tcPr>
          <w:p w:rsidR="005D7955" w:rsidRDefault="005D7955" w:rsidP="005D7955">
            <w:pPr>
              <w:jc w:val="both"/>
              <w:rPr>
                <w:sz w:val="28"/>
                <w:szCs w:val="28"/>
              </w:rPr>
            </w:pPr>
            <w:r w:rsidRPr="0091441C">
              <w:rPr>
                <w:sz w:val="28"/>
              </w:rPr>
              <w:t>Географиче</w:t>
            </w:r>
            <w:r>
              <w:rPr>
                <w:sz w:val="28"/>
              </w:rPr>
              <w:t>ское и геополитическое положение...............</w:t>
            </w:r>
          </w:p>
        </w:tc>
        <w:tc>
          <w:tcPr>
            <w:tcW w:w="531" w:type="dxa"/>
            <w:vAlign w:val="bottom"/>
          </w:tcPr>
          <w:p w:rsidR="005D7955" w:rsidRDefault="005D7955" w:rsidP="005D7955">
            <w:pPr>
              <w:jc w:val="right"/>
              <w:rPr>
                <w:sz w:val="28"/>
                <w:szCs w:val="28"/>
              </w:rPr>
            </w:pPr>
            <w:r>
              <w:rPr>
                <w:sz w:val="28"/>
                <w:szCs w:val="28"/>
              </w:rPr>
              <w:t>5</w:t>
            </w:r>
          </w:p>
        </w:tc>
      </w:tr>
      <w:tr w:rsidR="005D7955" w:rsidTr="00286184">
        <w:tc>
          <w:tcPr>
            <w:tcW w:w="534" w:type="dxa"/>
          </w:tcPr>
          <w:p w:rsidR="005D7955" w:rsidRDefault="005D7955" w:rsidP="00F555AB">
            <w:pPr>
              <w:jc w:val="both"/>
              <w:rPr>
                <w:sz w:val="28"/>
                <w:szCs w:val="28"/>
              </w:rPr>
            </w:pPr>
          </w:p>
        </w:tc>
        <w:tc>
          <w:tcPr>
            <w:tcW w:w="708" w:type="dxa"/>
          </w:tcPr>
          <w:p w:rsidR="005D7955" w:rsidRDefault="005D7955" w:rsidP="00F555AB">
            <w:pPr>
              <w:jc w:val="both"/>
              <w:rPr>
                <w:sz w:val="28"/>
                <w:szCs w:val="28"/>
              </w:rPr>
            </w:pPr>
          </w:p>
        </w:tc>
        <w:tc>
          <w:tcPr>
            <w:tcW w:w="851" w:type="dxa"/>
          </w:tcPr>
          <w:p w:rsidR="005D7955" w:rsidRDefault="005D7955" w:rsidP="00F555AB">
            <w:pPr>
              <w:jc w:val="both"/>
              <w:rPr>
                <w:sz w:val="28"/>
                <w:szCs w:val="28"/>
              </w:rPr>
            </w:pPr>
            <w:r>
              <w:rPr>
                <w:sz w:val="28"/>
                <w:szCs w:val="28"/>
              </w:rPr>
              <w:t>1.1.2.</w:t>
            </w:r>
          </w:p>
        </w:tc>
        <w:tc>
          <w:tcPr>
            <w:tcW w:w="6946" w:type="dxa"/>
          </w:tcPr>
          <w:p w:rsidR="005D7955" w:rsidRDefault="005D7955" w:rsidP="00F555AB">
            <w:pPr>
              <w:jc w:val="both"/>
              <w:rPr>
                <w:sz w:val="28"/>
                <w:szCs w:val="28"/>
              </w:rPr>
            </w:pPr>
            <w:r w:rsidRPr="0091441C">
              <w:rPr>
                <w:sz w:val="28"/>
                <w:szCs w:val="28"/>
              </w:rPr>
              <w:t>Природно-климатические ресурсы</w:t>
            </w:r>
            <w:r>
              <w:rPr>
                <w:sz w:val="28"/>
                <w:szCs w:val="28"/>
              </w:rPr>
              <w:t>....................................</w:t>
            </w:r>
          </w:p>
        </w:tc>
        <w:tc>
          <w:tcPr>
            <w:tcW w:w="531" w:type="dxa"/>
            <w:vAlign w:val="bottom"/>
          </w:tcPr>
          <w:p w:rsidR="005D7955" w:rsidRDefault="005D7955" w:rsidP="005D7955">
            <w:pPr>
              <w:jc w:val="right"/>
              <w:rPr>
                <w:sz w:val="28"/>
                <w:szCs w:val="28"/>
              </w:rPr>
            </w:pPr>
            <w:r>
              <w:rPr>
                <w:sz w:val="28"/>
                <w:szCs w:val="28"/>
              </w:rPr>
              <w:t>6</w:t>
            </w:r>
          </w:p>
        </w:tc>
      </w:tr>
      <w:tr w:rsidR="005D7955" w:rsidTr="00286184">
        <w:tc>
          <w:tcPr>
            <w:tcW w:w="534" w:type="dxa"/>
          </w:tcPr>
          <w:p w:rsidR="005D7955" w:rsidRDefault="005D7955" w:rsidP="00F555AB">
            <w:pPr>
              <w:jc w:val="both"/>
              <w:rPr>
                <w:sz w:val="28"/>
                <w:szCs w:val="28"/>
              </w:rPr>
            </w:pPr>
          </w:p>
        </w:tc>
        <w:tc>
          <w:tcPr>
            <w:tcW w:w="708" w:type="dxa"/>
          </w:tcPr>
          <w:p w:rsidR="005D7955" w:rsidRDefault="005D7955" w:rsidP="00F555AB">
            <w:pPr>
              <w:jc w:val="both"/>
              <w:rPr>
                <w:sz w:val="28"/>
                <w:szCs w:val="28"/>
              </w:rPr>
            </w:pPr>
          </w:p>
        </w:tc>
        <w:tc>
          <w:tcPr>
            <w:tcW w:w="851" w:type="dxa"/>
          </w:tcPr>
          <w:p w:rsidR="005D7955" w:rsidRDefault="005D7955" w:rsidP="00F555AB">
            <w:pPr>
              <w:jc w:val="both"/>
              <w:rPr>
                <w:sz w:val="28"/>
                <w:szCs w:val="28"/>
              </w:rPr>
            </w:pPr>
            <w:r>
              <w:rPr>
                <w:sz w:val="28"/>
                <w:szCs w:val="28"/>
              </w:rPr>
              <w:t>1.1.3.</w:t>
            </w:r>
          </w:p>
        </w:tc>
        <w:tc>
          <w:tcPr>
            <w:tcW w:w="6946" w:type="dxa"/>
          </w:tcPr>
          <w:p w:rsidR="005D7955" w:rsidRDefault="005D7955" w:rsidP="00F555AB">
            <w:pPr>
              <w:jc w:val="both"/>
              <w:rPr>
                <w:sz w:val="28"/>
                <w:szCs w:val="28"/>
              </w:rPr>
            </w:pPr>
            <w:r w:rsidRPr="0091441C">
              <w:rPr>
                <w:sz w:val="28"/>
                <w:szCs w:val="28"/>
              </w:rPr>
              <w:t>Демографическ</w:t>
            </w:r>
            <w:r>
              <w:rPr>
                <w:sz w:val="28"/>
                <w:szCs w:val="28"/>
              </w:rPr>
              <w:t>ий потенциал и трудовые ресурсы...........</w:t>
            </w:r>
          </w:p>
        </w:tc>
        <w:tc>
          <w:tcPr>
            <w:tcW w:w="531" w:type="dxa"/>
            <w:vAlign w:val="bottom"/>
          </w:tcPr>
          <w:p w:rsidR="005D7955" w:rsidRDefault="005D7955" w:rsidP="005D7955">
            <w:pPr>
              <w:jc w:val="right"/>
              <w:rPr>
                <w:sz w:val="28"/>
                <w:szCs w:val="28"/>
              </w:rPr>
            </w:pPr>
            <w:r>
              <w:rPr>
                <w:sz w:val="28"/>
                <w:szCs w:val="28"/>
              </w:rPr>
              <w:t>8</w:t>
            </w:r>
          </w:p>
        </w:tc>
      </w:tr>
      <w:tr w:rsidR="005D7955" w:rsidTr="00286184">
        <w:tc>
          <w:tcPr>
            <w:tcW w:w="534" w:type="dxa"/>
          </w:tcPr>
          <w:p w:rsidR="005D7955" w:rsidRDefault="005D7955" w:rsidP="00F555AB">
            <w:pPr>
              <w:jc w:val="both"/>
              <w:rPr>
                <w:sz w:val="28"/>
                <w:szCs w:val="28"/>
              </w:rPr>
            </w:pPr>
          </w:p>
        </w:tc>
        <w:tc>
          <w:tcPr>
            <w:tcW w:w="708" w:type="dxa"/>
          </w:tcPr>
          <w:p w:rsidR="005D7955" w:rsidRDefault="005D7955" w:rsidP="00F555AB">
            <w:pPr>
              <w:jc w:val="both"/>
              <w:rPr>
                <w:sz w:val="28"/>
                <w:szCs w:val="28"/>
              </w:rPr>
            </w:pPr>
          </w:p>
        </w:tc>
        <w:tc>
          <w:tcPr>
            <w:tcW w:w="851" w:type="dxa"/>
          </w:tcPr>
          <w:p w:rsidR="005D7955" w:rsidRDefault="005D7955" w:rsidP="00F555AB">
            <w:pPr>
              <w:jc w:val="both"/>
              <w:rPr>
                <w:sz w:val="28"/>
                <w:szCs w:val="28"/>
              </w:rPr>
            </w:pPr>
            <w:r w:rsidRPr="00964D06">
              <w:rPr>
                <w:sz w:val="28"/>
                <w:szCs w:val="28"/>
              </w:rPr>
              <w:t>1.1.4.</w:t>
            </w:r>
          </w:p>
        </w:tc>
        <w:tc>
          <w:tcPr>
            <w:tcW w:w="6946" w:type="dxa"/>
          </w:tcPr>
          <w:p w:rsidR="005D7955" w:rsidRDefault="005D7955" w:rsidP="00F555AB">
            <w:pPr>
              <w:jc w:val="both"/>
              <w:rPr>
                <w:sz w:val="28"/>
                <w:szCs w:val="28"/>
              </w:rPr>
            </w:pPr>
            <w:r w:rsidRPr="00964D06">
              <w:rPr>
                <w:sz w:val="28"/>
                <w:szCs w:val="28"/>
              </w:rPr>
              <w:t>Экономический потенциал</w:t>
            </w:r>
            <w:r>
              <w:rPr>
                <w:sz w:val="28"/>
                <w:szCs w:val="28"/>
              </w:rPr>
              <w:t>..................................................</w:t>
            </w:r>
          </w:p>
        </w:tc>
        <w:tc>
          <w:tcPr>
            <w:tcW w:w="531" w:type="dxa"/>
            <w:vAlign w:val="bottom"/>
          </w:tcPr>
          <w:p w:rsidR="005D7955" w:rsidRDefault="005D7955" w:rsidP="00975C60">
            <w:pPr>
              <w:jc w:val="right"/>
              <w:rPr>
                <w:sz w:val="28"/>
                <w:szCs w:val="28"/>
              </w:rPr>
            </w:pPr>
            <w:r>
              <w:rPr>
                <w:sz w:val="28"/>
                <w:szCs w:val="28"/>
              </w:rPr>
              <w:t>1</w:t>
            </w:r>
            <w:r w:rsidR="00975C60">
              <w:rPr>
                <w:sz w:val="28"/>
                <w:szCs w:val="28"/>
              </w:rPr>
              <w:t>0</w:t>
            </w:r>
          </w:p>
        </w:tc>
      </w:tr>
      <w:tr w:rsidR="005D7955" w:rsidTr="00286184">
        <w:tc>
          <w:tcPr>
            <w:tcW w:w="534" w:type="dxa"/>
          </w:tcPr>
          <w:p w:rsidR="005D7955" w:rsidRDefault="005D7955" w:rsidP="00F555AB">
            <w:pPr>
              <w:jc w:val="both"/>
              <w:rPr>
                <w:sz w:val="28"/>
                <w:szCs w:val="28"/>
              </w:rPr>
            </w:pPr>
          </w:p>
        </w:tc>
        <w:tc>
          <w:tcPr>
            <w:tcW w:w="708" w:type="dxa"/>
          </w:tcPr>
          <w:p w:rsidR="005D7955" w:rsidRDefault="005D7955" w:rsidP="00F555AB">
            <w:pPr>
              <w:jc w:val="both"/>
              <w:rPr>
                <w:sz w:val="28"/>
                <w:szCs w:val="28"/>
              </w:rPr>
            </w:pPr>
            <w:r>
              <w:rPr>
                <w:sz w:val="28"/>
                <w:szCs w:val="28"/>
              </w:rPr>
              <w:t>1.2.</w:t>
            </w:r>
          </w:p>
        </w:tc>
        <w:tc>
          <w:tcPr>
            <w:tcW w:w="7797" w:type="dxa"/>
            <w:gridSpan w:val="2"/>
          </w:tcPr>
          <w:p w:rsidR="005D7955" w:rsidRDefault="005D7955" w:rsidP="005D7955">
            <w:pPr>
              <w:jc w:val="both"/>
              <w:rPr>
                <w:sz w:val="28"/>
                <w:szCs w:val="28"/>
              </w:rPr>
            </w:pPr>
            <w:r w:rsidRPr="00964D06">
              <w:rPr>
                <w:sz w:val="28"/>
                <w:szCs w:val="28"/>
              </w:rPr>
              <w:t xml:space="preserve">Основные итоги реализации Стратегии </w:t>
            </w:r>
            <w:r w:rsidRPr="005D7955">
              <w:rPr>
                <w:sz w:val="28"/>
                <w:szCs w:val="28"/>
              </w:rPr>
              <w:t>социально-экономического развития</w:t>
            </w:r>
            <w:r>
              <w:rPr>
                <w:sz w:val="28"/>
                <w:szCs w:val="28"/>
              </w:rPr>
              <w:t xml:space="preserve"> К</w:t>
            </w:r>
            <w:r w:rsidRPr="005D7955">
              <w:rPr>
                <w:sz w:val="28"/>
                <w:szCs w:val="28"/>
              </w:rPr>
              <w:t xml:space="preserve">ормиловского муниципального района </w:t>
            </w:r>
            <w:r>
              <w:rPr>
                <w:sz w:val="28"/>
                <w:szCs w:val="28"/>
              </w:rPr>
              <w:t xml:space="preserve">до </w:t>
            </w:r>
            <w:r w:rsidRPr="00964D06">
              <w:rPr>
                <w:sz w:val="28"/>
                <w:szCs w:val="28"/>
              </w:rPr>
              <w:t>2028</w:t>
            </w:r>
            <w:r>
              <w:rPr>
                <w:sz w:val="28"/>
                <w:szCs w:val="28"/>
              </w:rPr>
              <w:t>..................................................................................</w:t>
            </w:r>
          </w:p>
        </w:tc>
        <w:tc>
          <w:tcPr>
            <w:tcW w:w="531" w:type="dxa"/>
            <w:vAlign w:val="bottom"/>
          </w:tcPr>
          <w:p w:rsidR="005D7955" w:rsidRDefault="005D7955" w:rsidP="005D7955">
            <w:pPr>
              <w:jc w:val="right"/>
              <w:rPr>
                <w:sz w:val="28"/>
                <w:szCs w:val="28"/>
              </w:rPr>
            </w:pPr>
            <w:r>
              <w:rPr>
                <w:sz w:val="28"/>
                <w:szCs w:val="28"/>
              </w:rPr>
              <w:t>14</w:t>
            </w:r>
          </w:p>
        </w:tc>
      </w:tr>
      <w:tr w:rsidR="005D7955" w:rsidTr="00286184">
        <w:tc>
          <w:tcPr>
            <w:tcW w:w="534" w:type="dxa"/>
          </w:tcPr>
          <w:p w:rsidR="005D7955" w:rsidRDefault="005D7955" w:rsidP="00F555AB">
            <w:pPr>
              <w:jc w:val="both"/>
              <w:rPr>
                <w:sz w:val="28"/>
                <w:szCs w:val="28"/>
              </w:rPr>
            </w:pPr>
          </w:p>
        </w:tc>
        <w:tc>
          <w:tcPr>
            <w:tcW w:w="708" w:type="dxa"/>
          </w:tcPr>
          <w:p w:rsidR="005D7955" w:rsidRDefault="005D7955" w:rsidP="00F555AB">
            <w:pPr>
              <w:jc w:val="both"/>
              <w:rPr>
                <w:sz w:val="28"/>
                <w:szCs w:val="28"/>
              </w:rPr>
            </w:pPr>
            <w:r>
              <w:rPr>
                <w:sz w:val="28"/>
                <w:szCs w:val="28"/>
              </w:rPr>
              <w:t>1.3.</w:t>
            </w:r>
          </w:p>
        </w:tc>
        <w:tc>
          <w:tcPr>
            <w:tcW w:w="7797" w:type="dxa"/>
            <w:gridSpan w:val="2"/>
          </w:tcPr>
          <w:p w:rsidR="005D7955" w:rsidRDefault="005D7955" w:rsidP="00F555AB">
            <w:pPr>
              <w:jc w:val="both"/>
              <w:rPr>
                <w:sz w:val="28"/>
                <w:szCs w:val="28"/>
              </w:rPr>
            </w:pPr>
            <w:r w:rsidRPr="00964D06">
              <w:rPr>
                <w:sz w:val="28"/>
                <w:szCs w:val="28"/>
              </w:rPr>
              <w:t xml:space="preserve">Описание сильных и слабых сторон, возможностей и угроз социально-экономического развития </w:t>
            </w:r>
            <w:r w:rsidRPr="0091441C">
              <w:rPr>
                <w:sz w:val="28"/>
              </w:rPr>
              <w:t>Кормиловского муниципального района</w:t>
            </w:r>
            <w:r w:rsidRPr="00964D06">
              <w:rPr>
                <w:sz w:val="28"/>
                <w:szCs w:val="28"/>
              </w:rPr>
              <w:t xml:space="preserve"> (SWOT-анализ)</w:t>
            </w:r>
            <w:r>
              <w:rPr>
                <w:sz w:val="28"/>
                <w:szCs w:val="28"/>
              </w:rPr>
              <w:t>.......................................</w:t>
            </w:r>
          </w:p>
        </w:tc>
        <w:tc>
          <w:tcPr>
            <w:tcW w:w="531" w:type="dxa"/>
            <w:vAlign w:val="bottom"/>
          </w:tcPr>
          <w:p w:rsidR="005D7955" w:rsidRDefault="005D7955" w:rsidP="005D7955">
            <w:pPr>
              <w:jc w:val="right"/>
              <w:rPr>
                <w:sz w:val="28"/>
                <w:szCs w:val="28"/>
              </w:rPr>
            </w:pPr>
            <w:r>
              <w:rPr>
                <w:sz w:val="28"/>
                <w:szCs w:val="28"/>
              </w:rPr>
              <w:t>16</w:t>
            </w:r>
          </w:p>
        </w:tc>
      </w:tr>
      <w:tr w:rsidR="005D7955" w:rsidTr="00286184">
        <w:tc>
          <w:tcPr>
            <w:tcW w:w="534" w:type="dxa"/>
          </w:tcPr>
          <w:p w:rsidR="005D7955" w:rsidRDefault="005D7955" w:rsidP="00F555AB">
            <w:pPr>
              <w:jc w:val="both"/>
              <w:rPr>
                <w:sz w:val="28"/>
                <w:szCs w:val="28"/>
              </w:rPr>
            </w:pPr>
            <w:r>
              <w:rPr>
                <w:sz w:val="28"/>
                <w:szCs w:val="28"/>
              </w:rPr>
              <w:t>2.</w:t>
            </w:r>
          </w:p>
        </w:tc>
        <w:tc>
          <w:tcPr>
            <w:tcW w:w="8505" w:type="dxa"/>
            <w:gridSpan w:val="3"/>
          </w:tcPr>
          <w:p w:rsidR="005D7955" w:rsidRDefault="005D7955" w:rsidP="00F555AB">
            <w:pPr>
              <w:jc w:val="both"/>
              <w:rPr>
                <w:sz w:val="28"/>
                <w:szCs w:val="28"/>
              </w:rPr>
            </w:pPr>
            <w:r>
              <w:rPr>
                <w:sz w:val="28"/>
              </w:rPr>
              <w:t>О</w:t>
            </w:r>
            <w:r w:rsidRPr="00964D06">
              <w:rPr>
                <w:sz w:val="28"/>
              </w:rPr>
              <w:t xml:space="preserve">бщее видение социально-экономического развития </w:t>
            </w:r>
            <w:r w:rsidRPr="0091441C">
              <w:rPr>
                <w:sz w:val="28"/>
              </w:rPr>
              <w:t>Кормиловского муниципального района</w:t>
            </w:r>
            <w:r w:rsidRPr="00964D06">
              <w:rPr>
                <w:sz w:val="28"/>
              </w:rPr>
              <w:t xml:space="preserve"> до 2030 года</w:t>
            </w:r>
          </w:p>
        </w:tc>
        <w:tc>
          <w:tcPr>
            <w:tcW w:w="531" w:type="dxa"/>
            <w:vAlign w:val="bottom"/>
          </w:tcPr>
          <w:p w:rsidR="005D7955" w:rsidRDefault="005D7955" w:rsidP="005D7955">
            <w:pPr>
              <w:jc w:val="right"/>
              <w:rPr>
                <w:sz w:val="28"/>
                <w:szCs w:val="28"/>
              </w:rPr>
            </w:pP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sidRPr="00964D06">
              <w:rPr>
                <w:sz w:val="28"/>
              </w:rPr>
              <w:t>2.1.</w:t>
            </w:r>
          </w:p>
        </w:tc>
        <w:tc>
          <w:tcPr>
            <w:tcW w:w="7797" w:type="dxa"/>
            <w:gridSpan w:val="2"/>
          </w:tcPr>
          <w:p w:rsidR="004A4B66" w:rsidRDefault="004A4B66" w:rsidP="00F555AB">
            <w:pPr>
              <w:jc w:val="both"/>
              <w:rPr>
                <w:sz w:val="28"/>
                <w:szCs w:val="28"/>
              </w:rPr>
            </w:pPr>
            <w:r w:rsidRPr="00964D06">
              <w:rPr>
                <w:sz w:val="28"/>
              </w:rPr>
              <w:t>Стратегические цели и задачи социально-экономического</w:t>
            </w:r>
            <w:r>
              <w:rPr>
                <w:sz w:val="28"/>
              </w:rPr>
              <w:t xml:space="preserve"> </w:t>
            </w:r>
            <w:r w:rsidRPr="00964D06">
              <w:rPr>
                <w:sz w:val="28"/>
              </w:rPr>
              <w:t xml:space="preserve">развития </w:t>
            </w:r>
            <w:r w:rsidRPr="0091441C">
              <w:rPr>
                <w:sz w:val="28"/>
              </w:rPr>
              <w:t>Кормиловского муниципального района</w:t>
            </w:r>
            <w:r w:rsidRPr="00964D06">
              <w:rPr>
                <w:sz w:val="28"/>
              </w:rPr>
              <w:t xml:space="preserve"> до 2030 года</w:t>
            </w:r>
            <w:r>
              <w:rPr>
                <w:sz w:val="28"/>
              </w:rPr>
              <w:t>....................................................................................................</w:t>
            </w:r>
          </w:p>
        </w:tc>
        <w:tc>
          <w:tcPr>
            <w:tcW w:w="531" w:type="dxa"/>
            <w:vAlign w:val="bottom"/>
          </w:tcPr>
          <w:p w:rsidR="004A4B66" w:rsidRDefault="004A4B66" w:rsidP="005D7955">
            <w:pPr>
              <w:jc w:val="right"/>
              <w:rPr>
                <w:sz w:val="28"/>
                <w:szCs w:val="28"/>
              </w:rPr>
            </w:pPr>
            <w:r>
              <w:rPr>
                <w:sz w:val="28"/>
                <w:szCs w:val="28"/>
              </w:rPr>
              <w:t>22</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2.2.</w:t>
            </w:r>
          </w:p>
        </w:tc>
        <w:tc>
          <w:tcPr>
            <w:tcW w:w="7797" w:type="dxa"/>
            <w:gridSpan w:val="2"/>
          </w:tcPr>
          <w:p w:rsidR="004A4B66" w:rsidRDefault="004A4B66" w:rsidP="00F555AB">
            <w:pPr>
              <w:jc w:val="both"/>
              <w:rPr>
                <w:sz w:val="28"/>
                <w:szCs w:val="28"/>
              </w:rPr>
            </w:pPr>
            <w:r w:rsidRPr="00E872DD">
              <w:rPr>
                <w:sz w:val="28"/>
                <w:szCs w:val="28"/>
              </w:rPr>
              <w:t xml:space="preserve">Сценарии социально-экономического развития </w:t>
            </w:r>
            <w:r w:rsidRPr="0091441C">
              <w:rPr>
                <w:sz w:val="28"/>
              </w:rPr>
              <w:t>Кормиловского муниципального района</w:t>
            </w:r>
            <w:r>
              <w:rPr>
                <w:sz w:val="28"/>
              </w:rPr>
              <w:t>..................................................................</w:t>
            </w:r>
          </w:p>
        </w:tc>
        <w:tc>
          <w:tcPr>
            <w:tcW w:w="531" w:type="dxa"/>
            <w:vAlign w:val="bottom"/>
          </w:tcPr>
          <w:p w:rsidR="004A4B66" w:rsidRDefault="004A4B66" w:rsidP="00975C60">
            <w:pPr>
              <w:jc w:val="right"/>
              <w:rPr>
                <w:sz w:val="28"/>
                <w:szCs w:val="28"/>
              </w:rPr>
            </w:pPr>
            <w:r>
              <w:rPr>
                <w:sz w:val="28"/>
                <w:szCs w:val="28"/>
              </w:rPr>
              <w:t>2</w:t>
            </w:r>
            <w:r w:rsidR="00975C60">
              <w:rPr>
                <w:sz w:val="28"/>
                <w:szCs w:val="28"/>
              </w:rPr>
              <w:t>4</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2.3.</w:t>
            </w:r>
          </w:p>
        </w:tc>
        <w:tc>
          <w:tcPr>
            <w:tcW w:w="7797" w:type="dxa"/>
            <w:gridSpan w:val="2"/>
          </w:tcPr>
          <w:p w:rsidR="004A4B66" w:rsidRDefault="004A4B66" w:rsidP="00F555AB">
            <w:pPr>
              <w:jc w:val="both"/>
              <w:rPr>
                <w:sz w:val="28"/>
                <w:szCs w:val="28"/>
              </w:rPr>
            </w:pPr>
            <w:r w:rsidRPr="00E872DD">
              <w:rPr>
                <w:sz w:val="28"/>
                <w:szCs w:val="28"/>
              </w:rPr>
              <w:t>Механизмы и инструменты достижения стратегических целей</w:t>
            </w:r>
            <w:r>
              <w:rPr>
                <w:sz w:val="28"/>
                <w:szCs w:val="28"/>
              </w:rPr>
              <w:t xml:space="preserve"> </w:t>
            </w:r>
            <w:r w:rsidRPr="00E872DD">
              <w:rPr>
                <w:sz w:val="28"/>
                <w:szCs w:val="28"/>
              </w:rPr>
              <w:t xml:space="preserve">социально-экономического развития </w:t>
            </w:r>
            <w:r w:rsidRPr="0091441C">
              <w:rPr>
                <w:sz w:val="28"/>
              </w:rPr>
              <w:t>Кормиловского муниципального района</w:t>
            </w:r>
            <w:r w:rsidRPr="00E872DD">
              <w:rPr>
                <w:sz w:val="28"/>
                <w:szCs w:val="28"/>
              </w:rPr>
              <w:t xml:space="preserve"> до 2030 года</w:t>
            </w:r>
            <w:r>
              <w:rPr>
                <w:sz w:val="28"/>
                <w:szCs w:val="28"/>
              </w:rPr>
              <w:t>............................................</w:t>
            </w:r>
          </w:p>
        </w:tc>
        <w:tc>
          <w:tcPr>
            <w:tcW w:w="531" w:type="dxa"/>
            <w:vAlign w:val="bottom"/>
          </w:tcPr>
          <w:p w:rsidR="004A4B66" w:rsidRDefault="004A4B66" w:rsidP="005D7955">
            <w:pPr>
              <w:jc w:val="right"/>
              <w:rPr>
                <w:sz w:val="28"/>
                <w:szCs w:val="28"/>
              </w:rPr>
            </w:pPr>
            <w:r>
              <w:rPr>
                <w:sz w:val="28"/>
                <w:szCs w:val="28"/>
              </w:rPr>
              <w:t>26</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2.4.</w:t>
            </w:r>
          </w:p>
        </w:tc>
        <w:tc>
          <w:tcPr>
            <w:tcW w:w="7797" w:type="dxa"/>
            <w:gridSpan w:val="2"/>
          </w:tcPr>
          <w:p w:rsidR="004A4B66" w:rsidRDefault="004A4B66" w:rsidP="004A4B66">
            <w:pPr>
              <w:jc w:val="both"/>
              <w:rPr>
                <w:sz w:val="28"/>
                <w:szCs w:val="28"/>
              </w:rPr>
            </w:pPr>
            <w:r w:rsidRPr="00E872DD">
              <w:rPr>
                <w:sz w:val="28"/>
                <w:szCs w:val="28"/>
              </w:rPr>
              <w:t>Финансовое обеспечение реализации Стратегии</w:t>
            </w:r>
            <w:r>
              <w:rPr>
                <w:sz w:val="28"/>
                <w:szCs w:val="28"/>
              </w:rPr>
              <w:t xml:space="preserve"> </w:t>
            </w:r>
            <w:r w:rsidRPr="004A4B66">
              <w:rPr>
                <w:sz w:val="28"/>
                <w:szCs w:val="28"/>
              </w:rPr>
              <w:t>социально-экономического развития</w:t>
            </w:r>
            <w:r>
              <w:rPr>
                <w:sz w:val="28"/>
                <w:szCs w:val="28"/>
              </w:rPr>
              <w:t xml:space="preserve"> К</w:t>
            </w:r>
            <w:r w:rsidRPr="004A4B66">
              <w:rPr>
                <w:sz w:val="28"/>
                <w:szCs w:val="28"/>
              </w:rPr>
              <w:t>ормиловского муниципального района</w:t>
            </w:r>
            <w:r>
              <w:rPr>
                <w:sz w:val="28"/>
                <w:szCs w:val="28"/>
              </w:rPr>
              <w:t xml:space="preserve"> </w:t>
            </w:r>
            <w:r w:rsidRPr="004A4B66">
              <w:rPr>
                <w:sz w:val="28"/>
                <w:szCs w:val="28"/>
              </w:rPr>
              <w:t>до 2030 года</w:t>
            </w:r>
            <w:r>
              <w:rPr>
                <w:sz w:val="28"/>
                <w:szCs w:val="28"/>
              </w:rPr>
              <w:t>.........................................................................</w:t>
            </w:r>
          </w:p>
        </w:tc>
        <w:tc>
          <w:tcPr>
            <w:tcW w:w="531" w:type="dxa"/>
            <w:vAlign w:val="bottom"/>
          </w:tcPr>
          <w:p w:rsidR="004A4B66" w:rsidRDefault="004A4B66" w:rsidP="005D7955">
            <w:pPr>
              <w:jc w:val="right"/>
              <w:rPr>
                <w:sz w:val="28"/>
                <w:szCs w:val="28"/>
              </w:rPr>
            </w:pPr>
            <w:r>
              <w:rPr>
                <w:sz w:val="28"/>
                <w:szCs w:val="28"/>
              </w:rPr>
              <w:t>28</w:t>
            </w:r>
          </w:p>
        </w:tc>
      </w:tr>
      <w:tr w:rsidR="004A4B66" w:rsidTr="00286184">
        <w:tc>
          <w:tcPr>
            <w:tcW w:w="534" w:type="dxa"/>
          </w:tcPr>
          <w:p w:rsidR="004A4B66" w:rsidRDefault="004A4B66" w:rsidP="00F555AB">
            <w:pPr>
              <w:jc w:val="both"/>
              <w:rPr>
                <w:sz w:val="28"/>
                <w:szCs w:val="28"/>
              </w:rPr>
            </w:pPr>
            <w:r>
              <w:rPr>
                <w:sz w:val="28"/>
                <w:szCs w:val="28"/>
              </w:rPr>
              <w:t>3.</w:t>
            </w:r>
          </w:p>
        </w:tc>
        <w:tc>
          <w:tcPr>
            <w:tcW w:w="8505" w:type="dxa"/>
            <w:gridSpan w:val="3"/>
          </w:tcPr>
          <w:p w:rsidR="004A4B66" w:rsidRDefault="004A4B66" w:rsidP="00F555AB">
            <w:pPr>
              <w:jc w:val="both"/>
              <w:rPr>
                <w:sz w:val="28"/>
                <w:szCs w:val="28"/>
              </w:rPr>
            </w:pPr>
            <w:r>
              <w:rPr>
                <w:sz w:val="28"/>
                <w:szCs w:val="28"/>
              </w:rPr>
              <w:t>О</w:t>
            </w:r>
            <w:r w:rsidRPr="00E872DD">
              <w:rPr>
                <w:sz w:val="28"/>
                <w:szCs w:val="28"/>
              </w:rPr>
              <w:t>сновные направления развития человеческого капитала</w:t>
            </w:r>
            <w:r>
              <w:rPr>
                <w:sz w:val="28"/>
                <w:szCs w:val="28"/>
              </w:rPr>
              <w:t>....................</w:t>
            </w:r>
          </w:p>
        </w:tc>
        <w:tc>
          <w:tcPr>
            <w:tcW w:w="531" w:type="dxa"/>
            <w:vAlign w:val="bottom"/>
          </w:tcPr>
          <w:p w:rsidR="004A4B66" w:rsidRDefault="004A4B66" w:rsidP="005D7955">
            <w:pPr>
              <w:jc w:val="right"/>
              <w:rPr>
                <w:sz w:val="28"/>
                <w:szCs w:val="28"/>
              </w:rPr>
            </w:pPr>
            <w:r>
              <w:rPr>
                <w:sz w:val="28"/>
                <w:szCs w:val="28"/>
              </w:rPr>
              <w:t>30</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3.1.</w:t>
            </w:r>
          </w:p>
        </w:tc>
        <w:tc>
          <w:tcPr>
            <w:tcW w:w="7797" w:type="dxa"/>
            <w:gridSpan w:val="2"/>
          </w:tcPr>
          <w:p w:rsidR="004A4B66" w:rsidRDefault="004A4B66" w:rsidP="00F555AB">
            <w:pPr>
              <w:jc w:val="both"/>
              <w:rPr>
                <w:sz w:val="28"/>
                <w:szCs w:val="28"/>
              </w:rPr>
            </w:pPr>
            <w:r w:rsidRPr="00E872DD">
              <w:rPr>
                <w:sz w:val="28"/>
                <w:szCs w:val="28"/>
              </w:rPr>
              <w:t>Развитие системы образования</w:t>
            </w:r>
            <w:r>
              <w:rPr>
                <w:sz w:val="28"/>
                <w:szCs w:val="28"/>
              </w:rPr>
              <w:t>.......................................................</w:t>
            </w:r>
          </w:p>
        </w:tc>
        <w:tc>
          <w:tcPr>
            <w:tcW w:w="531" w:type="dxa"/>
            <w:vAlign w:val="bottom"/>
          </w:tcPr>
          <w:p w:rsidR="004A4B66" w:rsidRDefault="004A4B66" w:rsidP="005D7955">
            <w:pPr>
              <w:jc w:val="right"/>
              <w:rPr>
                <w:sz w:val="28"/>
                <w:szCs w:val="28"/>
              </w:rPr>
            </w:pPr>
            <w:r>
              <w:rPr>
                <w:sz w:val="28"/>
                <w:szCs w:val="28"/>
              </w:rPr>
              <w:t>30</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sidRPr="00E872DD">
              <w:rPr>
                <w:sz w:val="28"/>
                <w:szCs w:val="28"/>
              </w:rPr>
              <w:t>3.2.</w:t>
            </w:r>
          </w:p>
        </w:tc>
        <w:tc>
          <w:tcPr>
            <w:tcW w:w="7797" w:type="dxa"/>
            <w:gridSpan w:val="2"/>
          </w:tcPr>
          <w:p w:rsidR="004A4B66" w:rsidRDefault="004A4B66" w:rsidP="00F555AB">
            <w:pPr>
              <w:jc w:val="both"/>
              <w:rPr>
                <w:sz w:val="28"/>
                <w:szCs w:val="28"/>
              </w:rPr>
            </w:pPr>
            <w:r w:rsidRPr="00E872DD">
              <w:rPr>
                <w:sz w:val="28"/>
                <w:szCs w:val="28"/>
              </w:rPr>
              <w:t>Создание условия для реализации потенциала молодежи, развитие физической культуры и спорта</w:t>
            </w:r>
            <w:r>
              <w:rPr>
                <w:sz w:val="28"/>
                <w:szCs w:val="28"/>
              </w:rPr>
              <w:t>.......................................</w:t>
            </w:r>
          </w:p>
        </w:tc>
        <w:tc>
          <w:tcPr>
            <w:tcW w:w="531" w:type="dxa"/>
            <w:vAlign w:val="bottom"/>
          </w:tcPr>
          <w:p w:rsidR="004A4B66" w:rsidRDefault="004A4B66" w:rsidP="005D7955">
            <w:pPr>
              <w:jc w:val="right"/>
              <w:rPr>
                <w:sz w:val="28"/>
                <w:szCs w:val="28"/>
              </w:rPr>
            </w:pPr>
            <w:r>
              <w:rPr>
                <w:sz w:val="28"/>
                <w:szCs w:val="28"/>
              </w:rPr>
              <w:t>33</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3.3.</w:t>
            </w:r>
          </w:p>
        </w:tc>
        <w:tc>
          <w:tcPr>
            <w:tcW w:w="7797" w:type="dxa"/>
            <w:gridSpan w:val="2"/>
          </w:tcPr>
          <w:p w:rsidR="004A4B66" w:rsidRDefault="004A4B66" w:rsidP="00F555AB">
            <w:pPr>
              <w:jc w:val="both"/>
              <w:rPr>
                <w:sz w:val="28"/>
                <w:szCs w:val="28"/>
              </w:rPr>
            </w:pPr>
            <w:r w:rsidRPr="00E872DD">
              <w:rPr>
                <w:sz w:val="28"/>
                <w:szCs w:val="28"/>
              </w:rPr>
              <w:t>Развитие культуры и туризма</w:t>
            </w:r>
            <w:r>
              <w:rPr>
                <w:sz w:val="28"/>
                <w:szCs w:val="28"/>
              </w:rPr>
              <w:t>.........................................................</w:t>
            </w:r>
          </w:p>
        </w:tc>
        <w:tc>
          <w:tcPr>
            <w:tcW w:w="531" w:type="dxa"/>
            <w:vAlign w:val="bottom"/>
          </w:tcPr>
          <w:p w:rsidR="004A4B66" w:rsidRDefault="004A4B66" w:rsidP="005D7955">
            <w:pPr>
              <w:jc w:val="right"/>
              <w:rPr>
                <w:sz w:val="28"/>
                <w:szCs w:val="28"/>
              </w:rPr>
            </w:pPr>
            <w:r>
              <w:rPr>
                <w:sz w:val="28"/>
                <w:szCs w:val="28"/>
              </w:rPr>
              <w:t>35</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3.4.</w:t>
            </w:r>
          </w:p>
        </w:tc>
        <w:tc>
          <w:tcPr>
            <w:tcW w:w="7797" w:type="dxa"/>
            <w:gridSpan w:val="2"/>
          </w:tcPr>
          <w:p w:rsidR="004A4B66" w:rsidRDefault="004A4B66" w:rsidP="00F555AB">
            <w:pPr>
              <w:jc w:val="both"/>
              <w:rPr>
                <w:sz w:val="28"/>
                <w:szCs w:val="28"/>
              </w:rPr>
            </w:pPr>
            <w:r w:rsidRPr="00E872DD">
              <w:rPr>
                <w:sz w:val="28"/>
                <w:szCs w:val="28"/>
              </w:rPr>
              <w:t>Предотвращение роста напряженности на рынке труда</w:t>
            </w:r>
            <w:r>
              <w:rPr>
                <w:sz w:val="28"/>
                <w:szCs w:val="28"/>
              </w:rPr>
              <w:t>..............</w:t>
            </w:r>
          </w:p>
        </w:tc>
        <w:tc>
          <w:tcPr>
            <w:tcW w:w="531" w:type="dxa"/>
            <w:vAlign w:val="bottom"/>
          </w:tcPr>
          <w:p w:rsidR="004A4B66" w:rsidRDefault="004A4B66" w:rsidP="005D7955">
            <w:pPr>
              <w:jc w:val="right"/>
              <w:rPr>
                <w:sz w:val="28"/>
                <w:szCs w:val="28"/>
              </w:rPr>
            </w:pPr>
            <w:r>
              <w:rPr>
                <w:sz w:val="28"/>
                <w:szCs w:val="28"/>
              </w:rPr>
              <w:t>38</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3.5.</w:t>
            </w:r>
          </w:p>
        </w:tc>
        <w:tc>
          <w:tcPr>
            <w:tcW w:w="7797" w:type="dxa"/>
            <w:gridSpan w:val="2"/>
          </w:tcPr>
          <w:p w:rsidR="004A4B66" w:rsidRDefault="004A4B66" w:rsidP="00F555AB">
            <w:pPr>
              <w:jc w:val="both"/>
              <w:rPr>
                <w:sz w:val="28"/>
                <w:szCs w:val="28"/>
              </w:rPr>
            </w:pPr>
            <w:r w:rsidRPr="00E872DD">
              <w:rPr>
                <w:sz w:val="28"/>
                <w:szCs w:val="28"/>
              </w:rPr>
              <w:t>Обеспечения комфортных условий проживания</w:t>
            </w:r>
            <w:r>
              <w:rPr>
                <w:sz w:val="28"/>
                <w:szCs w:val="28"/>
              </w:rPr>
              <w:t>..........................</w:t>
            </w:r>
          </w:p>
        </w:tc>
        <w:tc>
          <w:tcPr>
            <w:tcW w:w="531" w:type="dxa"/>
            <w:vAlign w:val="bottom"/>
          </w:tcPr>
          <w:p w:rsidR="004A4B66" w:rsidRDefault="004A4B66" w:rsidP="005D7955">
            <w:pPr>
              <w:jc w:val="right"/>
              <w:rPr>
                <w:sz w:val="28"/>
                <w:szCs w:val="28"/>
              </w:rPr>
            </w:pPr>
            <w:r>
              <w:rPr>
                <w:sz w:val="28"/>
                <w:szCs w:val="28"/>
              </w:rPr>
              <w:t>39</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3.6.</w:t>
            </w:r>
          </w:p>
        </w:tc>
        <w:tc>
          <w:tcPr>
            <w:tcW w:w="7797" w:type="dxa"/>
            <w:gridSpan w:val="2"/>
          </w:tcPr>
          <w:p w:rsidR="004A4B66" w:rsidRDefault="004A4B66" w:rsidP="00F555AB">
            <w:pPr>
              <w:jc w:val="both"/>
              <w:rPr>
                <w:sz w:val="28"/>
                <w:szCs w:val="28"/>
              </w:rPr>
            </w:pPr>
            <w:r w:rsidRPr="00E872DD">
              <w:rPr>
                <w:sz w:val="28"/>
                <w:szCs w:val="28"/>
              </w:rPr>
              <w:t>Повышение безопасность жизнедеятельности населения</w:t>
            </w:r>
            <w:r>
              <w:rPr>
                <w:sz w:val="28"/>
                <w:szCs w:val="28"/>
              </w:rPr>
              <w:t>...........</w:t>
            </w:r>
          </w:p>
        </w:tc>
        <w:tc>
          <w:tcPr>
            <w:tcW w:w="531" w:type="dxa"/>
            <w:vAlign w:val="bottom"/>
          </w:tcPr>
          <w:p w:rsidR="004A4B66" w:rsidRDefault="004A4B66" w:rsidP="005D7955">
            <w:pPr>
              <w:jc w:val="right"/>
              <w:rPr>
                <w:sz w:val="28"/>
                <w:szCs w:val="28"/>
              </w:rPr>
            </w:pPr>
            <w:r>
              <w:rPr>
                <w:sz w:val="28"/>
                <w:szCs w:val="28"/>
              </w:rPr>
              <w:t>41</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Pr>
                <w:sz w:val="28"/>
                <w:szCs w:val="28"/>
              </w:rPr>
              <w:t>3.7.</w:t>
            </w:r>
          </w:p>
        </w:tc>
        <w:tc>
          <w:tcPr>
            <w:tcW w:w="7797" w:type="dxa"/>
            <w:gridSpan w:val="2"/>
          </w:tcPr>
          <w:p w:rsidR="004A4B66" w:rsidRDefault="004A4B66" w:rsidP="00F555AB">
            <w:pPr>
              <w:jc w:val="both"/>
              <w:rPr>
                <w:sz w:val="28"/>
                <w:szCs w:val="28"/>
              </w:rPr>
            </w:pPr>
            <w:r w:rsidRPr="00E872DD">
              <w:rPr>
                <w:sz w:val="28"/>
                <w:szCs w:val="28"/>
              </w:rPr>
              <w:t xml:space="preserve">Создание условий для развития социально ориентированных </w:t>
            </w:r>
            <w:r w:rsidRPr="00E872DD">
              <w:rPr>
                <w:sz w:val="28"/>
                <w:szCs w:val="28"/>
              </w:rPr>
              <w:lastRenderedPageBreak/>
              <w:t>некоммерческих организаций</w:t>
            </w:r>
            <w:r>
              <w:rPr>
                <w:sz w:val="28"/>
                <w:szCs w:val="28"/>
              </w:rPr>
              <w:t>.........................................................</w:t>
            </w:r>
          </w:p>
        </w:tc>
        <w:tc>
          <w:tcPr>
            <w:tcW w:w="531" w:type="dxa"/>
            <w:vAlign w:val="bottom"/>
          </w:tcPr>
          <w:p w:rsidR="004A4B66" w:rsidRDefault="004A4B66" w:rsidP="005D7955">
            <w:pPr>
              <w:jc w:val="right"/>
              <w:rPr>
                <w:sz w:val="28"/>
                <w:szCs w:val="28"/>
              </w:rPr>
            </w:pPr>
            <w:r>
              <w:rPr>
                <w:sz w:val="28"/>
                <w:szCs w:val="28"/>
              </w:rPr>
              <w:lastRenderedPageBreak/>
              <w:t>44</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sidRPr="00E872DD">
              <w:rPr>
                <w:sz w:val="28"/>
                <w:szCs w:val="28"/>
              </w:rPr>
              <w:t>3.8.</w:t>
            </w:r>
          </w:p>
        </w:tc>
        <w:tc>
          <w:tcPr>
            <w:tcW w:w="7797" w:type="dxa"/>
            <w:gridSpan w:val="2"/>
          </w:tcPr>
          <w:p w:rsidR="004A4B66" w:rsidRDefault="004A4B66" w:rsidP="00F555AB">
            <w:pPr>
              <w:jc w:val="both"/>
              <w:rPr>
                <w:sz w:val="28"/>
                <w:szCs w:val="28"/>
              </w:rPr>
            </w:pPr>
            <w:r w:rsidRPr="00E872DD">
              <w:rPr>
                <w:sz w:val="28"/>
                <w:szCs w:val="28"/>
              </w:rPr>
              <w:t>Качественное медицинское обслуживание жителей</w:t>
            </w:r>
            <w:r>
              <w:rPr>
                <w:sz w:val="28"/>
                <w:szCs w:val="28"/>
              </w:rPr>
              <w:t>....................</w:t>
            </w:r>
          </w:p>
        </w:tc>
        <w:tc>
          <w:tcPr>
            <w:tcW w:w="531" w:type="dxa"/>
            <w:vAlign w:val="bottom"/>
          </w:tcPr>
          <w:p w:rsidR="004A4B66" w:rsidRDefault="004A4B66" w:rsidP="005D7955">
            <w:pPr>
              <w:jc w:val="right"/>
              <w:rPr>
                <w:sz w:val="28"/>
                <w:szCs w:val="28"/>
              </w:rPr>
            </w:pPr>
            <w:r>
              <w:rPr>
                <w:sz w:val="28"/>
                <w:szCs w:val="28"/>
              </w:rPr>
              <w:t>45</w:t>
            </w:r>
          </w:p>
        </w:tc>
      </w:tr>
      <w:tr w:rsidR="004A4B66" w:rsidTr="00286184">
        <w:tc>
          <w:tcPr>
            <w:tcW w:w="534" w:type="dxa"/>
          </w:tcPr>
          <w:p w:rsidR="004A4B66" w:rsidRDefault="004A4B66" w:rsidP="00F555AB">
            <w:pPr>
              <w:jc w:val="both"/>
              <w:rPr>
                <w:sz w:val="28"/>
                <w:szCs w:val="28"/>
              </w:rPr>
            </w:pPr>
            <w:r>
              <w:rPr>
                <w:sz w:val="28"/>
                <w:szCs w:val="28"/>
              </w:rPr>
              <w:t>4.</w:t>
            </w:r>
          </w:p>
        </w:tc>
        <w:tc>
          <w:tcPr>
            <w:tcW w:w="8505" w:type="dxa"/>
            <w:gridSpan w:val="3"/>
          </w:tcPr>
          <w:p w:rsidR="004A4B66" w:rsidRDefault="004A4B66" w:rsidP="004A4B66">
            <w:pPr>
              <w:jc w:val="both"/>
              <w:rPr>
                <w:sz w:val="28"/>
                <w:szCs w:val="28"/>
              </w:rPr>
            </w:pPr>
            <w:r>
              <w:rPr>
                <w:sz w:val="28"/>
                <w:szCs w:val="28"/>
              </w:rPr>
              <w:t xml:space="preserve">Основные направления повышения </w:t>
            </w:r>
            <w:r w:rsidRPr="00E872DD">
              <w:rPr>
                <w:sz w:val="28"/>
                <w:szCs w:val="28"/>
              </w:rPr>
              <w:t xml:space="preserve">конкурентности экономики </w:t>
            </w:r>
            <w:r>
              <w:rPr>
                <w:sz w:val="28"/>
                <w:szCs w:val="28"/>
              </w:rPr>
              <w:t>К</w:t>
            </w:r>
            <w:r w:rsidRPr="00E872DD">
              <w:rPr>
                <w:sz w:val="28"/>
                <w:szCs w:val="28"/>
              </w:rPr>
              <w:t xml:space="preserve">ормиловского </w:t>
            </w:r>
            <w:r>
              <w:rPr>
                <w:sz w:val="28"/>
                <w:szCs w:val="28"/>
              </w:rPr>
              <w:t xml:space="preserve">муниципального </w:t>
            </w:r>
            <w:r w:rsidRPr="00E872DD">
              <w:rPr>
                <w:sz w:val="28"/>
                <w:szCs w:val="28"/>
              </w:rPr>
              <w:t>района</w:t>
            </w:r>
          </w:p>
        </w:tc>
        <w:tc>
          <w:tcPr>
            <w:tcW w:w="531" w:type="dxa"/>
            <w:vAlign w:val="bottom"/>
          </w:tcPr>
          <w:p w:rsidR="004A4B66" w:rsidRDefault="004A4B66" w:rsidP="005D7955">
            <w:pPr>
              <w:jc w:val="right"/>
              <w:rPr>
                <w:sz w:val="28"/>
                <w:szCs w:val="28"/>
              </w:rPr>
            </w:pP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sidRPr="00E872DD">
              <w:rPr>
                <w:sz w:val="28"/>
                <w:szCs w:val="28"/>
              </w:rPr>
              <w:t>4.1.</w:t>
            </w:r>
          </w:p>
        </w:tc>
        <w:tc>
          <w:tcPr>
            <w:tcW w:w="7797" w:type="dxa"/>
            <w:gridSpan w:val="2"/>
          </w:tcPr>
          <w:p w:rsidR="004A4B66" w:rsidRDefault="004A4B66" w:rsidP="00F555AB">
            <w:pPr>
              <w:jc w:val="both"/>
              <w:rPr>
                <w:sz w:val="28"/>
                <w:szCs w:val="28"/>
              </w:rPr>
            </w:pPr>
            <w:r w:rsidRPr="00E872DD">
              <w:rPr>
                <w:sz w:val="28"/>
                <w:szCs w:val="28"/>
              </w:rPr>
              <w:t>Повышение инвестиционной привлекательности</w:t>
            </w:r>
            <w:r>
              <w:rPr>
                <w:sz w:val="28"/>
                <w:szCs w:val="28"/>
              </w:rPr>
              <w:t>........................</w:t>
            </w:r>
          </w:p>
        </w:tc>
        <w:tc>
          <w:tcPr>
            <w:tcW w:w="531" w:type="dxa"/>
            <w:vAlign w:val="bottom"/>
          </w:tcPr>
          <w:p w:rsidR="004A4B66" w:rsidRDefault="004A4B66" w:rsidP="005D7955">
            <w:pPr>
              <w:jc w:val="right"/>
              <w:rPr>
                <w:sz w:val="28"/>
                <w:szCs w:val="28"/>
              </w:rPr>
            </w:pPr>
            <w:r>
              <w:rPr>
                <w:sz w:val="28"/>
                <w:szCs w:val="28"/>
              </w:rPr>
              <w:t>4</w:t>
            </w:r>
            <w:r w:rsidR="00286184">
              <w:rPr>
                <w:sz w:val="28"/>
                <w:szCs w:val="28"/>
              </w:rPr>
              <w:t>7</w:t>
            </w:r>
          </w:p>
        </w:tc>
      </w:tr>
      <w:tr w:rsidR="004A4B66" w:rsidTr="00286184">
        <w:tc>
          <w:tcPr>
            <w:tcW w:w="534" w:type="dxa"/>
          </w:tcPr>
          <w:p w:rsidR="004A4B66" w:rsidRDefault="004A4B66" w:rsidP="00F555AB">
            <w:pPr>
              <w:jc w:val="both"/>
              <w:rPr>
                <w:sz w:val="28"/>
                <w:szCs w:val="28"/>
              </w:rPr>
            </w:pPr>
          </w:p>
        </w:tc>
        <w:tc>
          <w:tcPr>
            <w:tcW w:w="708" w:type="dxa"/>
          </w:tcPr>
          <w:p w:rsidR="004A4B66" w:rsidRDefault="004A4B66" w:rsidP="00F555AB">
            <w:pPr>
              <w:jc w:val="both"/>
              <w:rPr>
                <w:sz w:val="28"/>
                <w:szCs w:val="28"/>
              </w:rPr>
            </w:pPr>
            <w:r w:rsidRPr="000972B9">
              <w:rPr>
                <w:sz w:val="28"/>
                <w:szCs w:val="28"/>
              </w:rPr>
              <w:t>4.2.</w:t>
            </w:r>
          </w:p>
        </w:tc>
        <w:tc>
          <w:tcPr>
            <w:tcW w:w="7797" w:type="dxa"/>
            <w:gridSpan w:val="2"/>
          </w:tcPr>
          <w:p w:rsidR="004A4B66" w:rsidRDefault="00286184" w:rsidP="00F555AB">
            <w:pPr>
              <w:jc w:val="both"/>
              <w:rPr>
                <w:sz w:val="28"/>
                <w:szCs w:val="28"/>
              </w:rPr>
            </w:pPr>
            <w:r w:rsidRPr="000972B9">
              <w:rPr>
                <w:sz w:val="28"/>
                <w:szCs w:val="28"/>
              </w:rPr>
              <w:t>Развитие агропромышленного комплекса</w:t>
            </w:r>
            <w:r>
              <w:rPr>
                <w:sz w:val="28"/>
                <w:szCs w:val="28"/>
              </w:rPr>
              <w:t>.....................................</w:t>
            </w:r>
          </w:p>
        </w:tc>
        <w:tc>
          <w:tcPr>
            <w:tcW w:w="531" w:type="dxa"/>
            <w:vAlign w:val="bottom"/>
          </w:tcPr>
          <w:p w:rsidR="004A4B66" w:rsidRDefault="00286184" w:rsidP="005D7955">
            <w:pPr>
              <w:jc w:val="right"/>
              <w:rPr>
                <w:sz w:val="28"/>
                <w:szCs w:val="28"/>
              </w:rPr>
            </w:pPr>
            <w:r>
              <w:rPr>
                <w:sz w:val="28"/>
                <w:szCs w:val="28"/>
              </w:rPr>
              <w:t>48</w:t>
            </w: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4.3.</w:t>
            </w:r>
          </w:p>
        </w:tc>
        <w:tc>
          <w:tcPr>
            <w:tcW w:w="7797" w:type="dxa"/>
            <w:gridSpan w:val="2"/>
          </w:tcPr>
          <w:p w:rsidR="00286184" w:rsidRDefault="00286184" w:rsidP="00F555AB">
            <w:pPr>
              <w:jc w:val="both"/>
              <w:rPr>
                <w:sz w:val="28"/>
                <w:szCs w:val="28"/>
              </w:rPr>
            </w:pPr>
            <w:r w:rsidRPr="000972B9">
              <w:rPr>
                <w:sz w:val="28"/>
                <w:szCs w:val="28"/>
              </w:rPr>
              <w:t>Развитие малого и среднего предпринимательства</w:t>
            </w:r>
            <w:r>
              <w:rPr>
                <w:sz w:val="28"/>
                <w:szCs w:val="28"/>
              </w:rPr>
              <w:t>......................</w:t>
            </w:r>
          </w:p>
        </w:tc>
        <w:tc>
          <w:tcPr>
            <w:tcW w:w="531" w:type="dxa"/>
            <w:vAlign w:val="bottom"/>
          </w:tcPr>
          <w:p w:rsidR="00286184" w:rsidRDefault="00286184" w:rsidP="005D7955">
            <w:pPr>
              <w:jc w:val="right"/>
              <w:rPr>
                <w:sz w:val="28"/>
                <w:szCs w:val="28"/>
              </w:rPr>
            </w:pPr>
            <w:r>
              <w:rPr>
                <w:sz w:val="28"/>
                <w:szCs w:val="28"/>
              </w:rPr>
              <w:t>50</w:t>
            </w: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4.4.</w:t>
            </w:r>
          </w:p>
        </w:tc>
        <w:tc>
          <w:tcPr>
            <w:tcW w:w="7797" w:type="dxa"/>
            <w:gridSpan w:val="2"/>
          </w:tcPr>
          <w:p w:rsidR="00286184" w:rsidRDefault="00286184" w:rsidP="00F555AB">
            <w:pPr>
              <w:jc w:val="both"/>
              <w:rPr>
                <w:sz w:val="28"/>
                <w:szCs w:val="28"/>
              </w:rPr>
            </w:pPr>
            <w:r w:rsidRPr="000972B9">
              <w:rPr>
                <w:sz w:val="28"/>
                <w:szCs w:val="28"/>
              </w:rPr>
              <w:t>Экологическая безопасность и охрана окружающей среды</w:t>
            </w:r>
            <w:r>
              <w:rPr>
                <w:sz w:val="28"/>
                <w:szCs w:val="28"/>
              </w:rPr>
              <w:t>........</w:t>
            </w:r>
          </w:p>
        </w:tc>
        <w:tc>
          <w:tcPr>
            <w:tcW w:w="531" w:type="dxa"/>
            <w:vAlign w:val="bottom"/>
          </w:tcPr>
          <w:p w:rsidR="00286184" w:rsidRDefault="00286184" w:rsidP="005D7955">
            <w:pPr>
              <w:jc w:val="right"/>
              <w:rPr>
                <w:sz w:val="28"/>
                <w:szCs w:val="28"/>
              </w:rPr>
            </w:pPr>
            <w:r>
              <w:rPr>
                <w:sz w:val="28"/>
                <w:szCs w:val="28"/>
              </w:rPr>
              <w:t>51</w:t>
            </w: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4.5.</w:t>
            </w:r>
          </w:p>
        </w:tc>
        <w:tc>
          <w:tcPr>
            <w:tcW w:w="7797" w:type="dxa"/>
            <w:gridSpan w:val="2"/>
          </w:tcPr>
          <w:p w:rsidR="00286184" w:rsidRDefault="00286184" w:rsidP="00F555AB">
            <w:pPr>
              <w:jc w:val="both"/>
              <w:rPr>
                <w:sz w:val="28"/>
                <w:szCs w:val="28"/>
              </w:rPr>
            </w:pPr>
            <w:r w:rsidRPr="000972B9">
              <w:rPr>
                <w:sz w:val="28"/>
                <w:szCs w:val="28"/>
              </w:rPr>
              <w:t>Территориальное управление</w:t>
            </w:r>
            <w:r>
              <w:rPr>
                <w:sz w:val="28"/>
                <w:szCs w:val="28"/>
              </w:rPr>
              <w:t>.........................................................</w:t>
            </w:r>
          </w:p>
        </w:tc>
        <w:tc>
          <w:tcPr>
            <w:tcW w:w="531" w:type="dxa"/>
            <w:vAlign w:val="bottom"/>
          </w:tcPr>
          <w:p w:rsidR="00286184" w:rsidRDefault="00286184" w:rsidP="005D7955">
            <w:pPr>
              <w:jc w:val="right"/>
              <w:rPr>
                <w:sz w:val="28"/>
                <w:szCs w:val="28"/>
              </w:rPr>
            </w:pPr>
            <w:r>
              <w:rPr>
                <w:sz w:val="28"/>
                <w:szCs w:val="28"/>
              </w:rPr>
              <w:t>52</w:t>
            </w:r>
          </w:p>
        </w:tc>
      </w:tr>
      <w:tr w:rsidR="00286184" w:rsidTr="00286184">
        <w:tc>
          <w:tcPr>
            <w:tcW w:w="534" w:type="dxa"/>
          </w:tcPr>
          <w:p w:rsidR="00286184" w:rsidRDefault="00286184" w:rsidP="00F555AB">
            <w:pPr>
              <w:jc w:val="both"/>
              <w:rPr>
                <w:sz w:val="28"/>
                <w:szCs w:val="28"/>
              </w:rPr>
            </w:pPr>
            <w:r w:rsidRPr="000972B9">
              <w:rPr>
                <w:sz w:val="28"/>
                <w:szCs w:val="28"/>
              </w:rPr>
              <w:t>5.</w:t>
            </w:r>
          </w:p>
        </w:tc>
        <w:tc>
          <w:tcPr>
            <w:tcW w:w="8505" w:type="dxa"/>
            <w:gridSpan w:val="3"/>
          </w:tcPr>
          <w:p w:rsidR="00286184" w:rsidRDefault="00286184" w:rsidP="00286184">
            <w:pPr>
              <w:tabs>
                <w:tab w:val="left" w:pos="0"/>
              </w:tabs>
              <w:jc w:val="both"/>
              <w:rPr>
                <w:sz w:val="28"/>
                <w:szCs w:val="28"/>
              </w:rPr>
            </w:pPr>
            <w:r>
              <w:rPr>
                <w:sz w:val="28"/>
                <w:szCs w:val="28"/>
              </w:rPr>
              <w:t>О</w:t>
            </w:r>
            <w:r w:rsidRPr="000972B9">
              <w:rPr>
                <w:sz w:val="28"/>
                <w:szCs w:val="28"/>
              </w:rPr>
              <w:t xml:space="preserve">сновные направления пространственного развития </w:t>
            </w:r>
            <w:r w:rsidRPr="0091441C">
              <w:rPr>
                <w:sz w:val="28"/>
              </w:rPr>
              <w:t>Кормиловского муниципального района</w:t>
            </w:r>
            <w:r w:rsidRPr="000972B9">
              <w:rPr>
                <w:sz w:val="28"/>
                <w:szCs w:val="28"/>
              </w:rPr>
              <w:t xml:space="preserve"> </w:t>
            </w:r>
          </w:p>
        </w:tc>
        <w:tc>
          <w:tcPr>
            <w:tcW w:w="531" w:type="dxa"/>
            <w:vAlign w:val="bottom"/>
          </w:tcPr>
          <w:p w:rsidR="00286184" w:rsidRDefault="00286184" w:rsidP="005D7955">
            <w:pPr>
              <w:jc w:val="right"/>
              <w:rPr>
                <w:sz w:val="28"/>
                <w:szCs w:val="28"/>
              </w:rPr>
            </w:pP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5.1.</w:t>
            </w:r>
          </w:p>
        </w:tc>
        <w:tc>
          <w:tcPr>
            <w:tcW w:w="7797" w:type="dxa"/>
            <w:gridSpan w:val="2"/>
          </w:tcPr>
          <w:p w:rsidR="00286184" w:rsidRDefault="00286184" w:rsidP="00F555AB">
            <w:pPr>
              <w:jc w:val="both"/>
              <w:rPr>
                <w:sz w:val="28"/>
                <w:szCs w:val="28"/>
              </w:rPr>
            </w:pPr>
            <w:r w:rsidRPr="000972B9">
              <w:rPr>
                <w:sz w:val="28"/>
                <w:szCs w:val="28"/>
              </w:rPr>
              <w:t>Развитие дорожно-транспортной инфраструктуры</w:t>
            </w:r>
            <w:r>
              <w:rPr>
                <w:sz w:val="28"/>
                <w:szCs w:val="28"/>
              </w:rPr>
              <w:t>......................</w:t>
            </w:r>
          </w:p>
        </w:tc>
        <w:tc>
          <w:tcPr>
            <w:tcW w:w="531" w:type="dxa"/>
            <w:vAlign w:val="bottom"/>
          </w:tcPr>
          <w:p w:rsidR="00286184" w:rsidRDefault="00286184" w:rsidP="005D7955">
            <w:pPr>
              <w:jc w:val="right"/>
              <w:rPr>
                <w:sz w:val="28"/>
                <w:szCs w:val="28"/>
              </w:rPr>
            </w:pPr>
            <w:r>
              <w:rPr>
                <w:sz w:val="28"/>
                <w:szCs w:val="28"/>
              </w:rPr>
              <w:t>54</w:t>
            </w: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5.2.</w:t>
            </w:r>
          </w:p>
        </w:tc>
        <w:tc>
          <w:tcPr>
            <w:tcW w:w="7797" w:type="dxa"/>
            <w:gridSpan w:val="2"/>
          </w:tcPr>
          <w:p w:rsidR="00286184" w:rsidRDefault="00286184" w:rsidP="00F555AB">
            <w:pPr>
              <w:jc w:val="both"/>
              <w:rPr>
                <w:sz w:val="28"/>
                <w:szCs w:val="28"/>
              </w:rPr>
            </w:pPr>
            <w:r w:rsidRPr="000972B9">
              <w:rPr>
                <w:sz w:val="28"/>
                <w:szCs w:val="28"/>
              </w:rPr>
              <w:t>Развитие инфраструктуры связи и телекоммуникаций</w:t>
            </w:r>
            <w:r>
              <w:rPr>
                <w:sz w:val="28"/>
                <w:szCs w:val="28"/>
              </w:rPr>
              <w:t>................</w:t>
            </w:r>
          </w:p>
        </w:tc>
        <w:tc>
          <w:tcPr>
            <w:tcW w:w="531" w:type="dxa"/>
            <w:vAlign w:val="bottom"/>
          </w:tcPr>
          <w:p w:rsidR="00286184" w:rsidRDefault="00286184" w:rsidP="005D7955">
            <w:pPr>
              <w:jc w:val="right"/>
              <w:rPr>
                <w:sz w:val="28"/>
                <w:szCs w:val="28"/>
              </w:rPr>
            </w:pPr>
            <w:r>
              <w:rPr>
                <w:sz w:val="28"/>
                <w:szCs w:val="28"/>
              </w:rPr>
              <w:t>55</w:t>
            </w:r>
          </w:p>
        </w:tc>
      </w:tr>
      <w:tr w:rsidR="00286184" w:rsidTr="00286184">
        <w:tc>
          <w:tcPr>
            <w:tcW w:w="534" w:type="dxa"/>
          </w:tcPr>
          <w:p w:rsidR="00286184" w:rsidRDefault="00286184" w:rsidP="00F555AB">
            <w:pPr>
              <w:jc w:val="both"/>
              <w:rPr>
                <w:sz w:val="28"/>
                <w:szCs w:val="28"/>
              </w:rPr>
            </w:pPr>
            <w:r>
              <w:rPr>
                <w:sz w:val="28"/>
                <w:szCs w:val="28"/>
              </w:rPr>
              <w:t>6.</w:t>
            </w:r>
          </w:p>
        </w:tc>
        <w:tc>
          <w:tcPr>
            <w:tcW w:w="8505" w:type="dxa"/>
            <w:gridSpan w:val="3"/>
          </w:tcPr>
          <w:p w:rsidR="00286184" w:rsidRDefault="00286184" w:rsidP="00F555AB">
            <w:pPr>
              <w:jc w:val="both"/>
              <w:rPr>
                <w:sz w:val="28"/>
                <w:szCs w:val="28"/>
              </w:rPr>
            </w:pPr>
            <w:r>
              <w:rPr>
                <w:sz w:val="28"/>
                <w:szCs w:val="28"/>
              </w:rPr>
              <w:t>О</w:t>
            </w:r>
            <w:r w:rsidRPr="000972B9">
              <w:rPr>
                <w:sz w:val="28"/>
                <w:szCs w:val="28"/>
              </w:rPr>
              <w:t xml:space="preserve">сновные направления повышения эффективности системы муниципального управления </w:t>
            </w:r>
            <w:r w:rsidRPr="0091441C">
              <w:rPr>
                <w:sz w:val="28"/>
              </w:rPr>
              <w:t>Кормиловского муниципального района</w:t>
            </w:r>
          </w:p>
        </w:tc>
        <w:tc>
          <w:tcPr>
            <w:tcW w:w="531" w:type="dxa"/>
            <w:vAlign w:val="bottom"/>
          </w:tcPr>
          <w:p w:rsidR="00286184" w:rsidRDefault="00286184" w:rsidP="005D7955">
            <w:pPr>
              <w:jc w:val="right"/>
              <w:rPr>
                <w:sz w:val="28"/>
                <w:szCs w:val="28"/>
              </w:rPr>
            </w:pP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6.1.</w:t>
            </w:r>
          </w:p>
        </w:tc>
        <w:tc>
          <w:tcPr>
            <w:tcW w:w="7797" w:type="dxa"/>
            <w:gridSpan w:val="2"/>
          </w:tcPr>
          <w:p w:rsidR="00286184" w:rsidRDefault="00286184" w:rsidP="00286184">
            <w:pPr>
              <w:tabs>
                <w:tab w:val="left" w:pos="0"/>
              </w:tabs>
              <w:jc w:val="both"/>
              <w:rPr>
                <w:sz w:val="28"/>
                <w:szCs w:val="28"/>
              </w:rPr>
            </w:pPr>
            <w:r w:rsidRPr="000972B9">
              <w:rPr>
                <w:sz w:val="28"/>
                <w:szCs w:val="28"/>
              </w:rPr>
              <w:t>Управление имуществом и земельными ресурсами</w:t>
            </w:r>
            <w:r>
              <w:rPr>
                <w:sz w:val="28"/>
                <w:szCs w:val="28"/>
              </w:rPr>
              <w:t>.....................</w:t>
            </w:r>
          </w:p>
        </w:tc>
        <w:tc>
          <w:tcPr>
            <w:tcW w:w="531" w:type="dxa"/>
            <w:vAlign w:val="bottom"/>
          </w:tcPr>
          <w:p w:rsidR="00286184" w:rsidRDefault="00286184" w:rsidP="005D7955">
            <w:pPr>
              <w:jc w:val="right"/>
              <w:rPr>
                <w:sz w:val="28"/>
                <w:szCs w:val="28"/>
              </w:rPr>
            </w:pPr>
            <w:r>
              <w:rPr>
                <w:sz w:val="28"/>
                <w:szCs w:val="28"/>
              </w:rPr>
              <w:t>57</w:t>
            </w: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6.2.</w:t>
            </w:r>
          </w:p>
        </w:tc>
        <w:tc>
          <w:tcPr>
            <w:tcW w:w="7797" w:type="dxa"/>
            <w:gridSpan w:val="2"/>
          </w:tcPr>
          <w:p w:rsidR="00286184" w:rsidRDefault="00286184" w:rsidP="00F555AB">
            <w:pPr>
              <w:jc w:val="both"/>
              <w:rPr>
                <w:sz w:val="28"/>
                <w:szCs w:val="28"/>
              </w:rPr>
            </w:pPr>
            <w:r w:rsidRPr="000972B9">
              <w:rPr>
                <w:sz w:val="28"/>
                <w:szCs w:val="28"/>
              </w:rPr>
              <w:t>Повышения эффективности муниципального управления</w:t>
            </w:r>
            <w:r>
              <w:rPr>
                <w:sz w:val="28"/>
                <w:szCs w:val="28"/>
              </w:rPr>
              <w:t>..........</w:t>
            </w:r>
          </w:p>
        </w:tc>
        <w:tc>
          <w:tcPr>
            <w:tcW w:w="531" w:type="dxa"/>
            <w:vAlign w:val="bottom"/>
          </w:tcPr>
          <w:p w:rsidR="00286184" w:rsidRDefault="00286184" w:rsidP="005D7955">
            <w:pPr>
              <w:jc w:val="right"/>
              <w:rPr>
                <w:sz w:val="28"/>
                <w:szCs w:val="28"/>
              </w:rPr>
            </w:pPr>
            <w:r>
              <w:rPr>
                <w:sz w:val="28"/>
                <w:szCs w:val="28"/>
              </w:rPr>
              <w:t>58</w:t>
            </w:r>
          </w:p>
        </w:tc>
      </w:tr>
      <w:tr w:rsidR="00286184" w:rsidTr="00286184">
        <w:tc>
          <w:tcPr>
            <w:tcW w:w="534" w:type="dxa"/>
          </w:tcPr>
          <w:p w:rsidR="00286184" w:rsidRDefault="00286184" w:rsidP="00F555AB">
            <w:pPr>
              <w:jc w:val="both"/>
              <w:rPr>
                <w:sz w:val="28"/>
                <w:szCs w:val="28"/>
              </w:rPr>
            </w:pPr>
          </w:p>
        </w:tc>
        <w:tc>
          <w:tcPr>
            <w:tcW w:w="708" w:type="dxa"/>
          </w:tcPr>
          <w:p w:rsidR="00286184" w:rsidRDefault="00286184" w:rsidP="00F555AB">
            <w:pPr>
              <w:jc w:val="both"/>
              <w:rPr>
                <w:sz w:val="28"/>
                <w:szCs w:val="28"/>
              </w:rPr>
            </w:pPr>
            <w:r w:rsidRPr="000972B9">
              <w:rPr>
                <w:sz w:val="28"/>
                <w:szCs w:val="28"/>
              </w:rPr>
              <w:t>6.3.</w:t>
            </w:r>
          </w:p>
        </w:tc>
        <w:tc>
          <w:tcPr>
            <w:tcW w:w="7797" w:type="dxa"/>
            <w:gridSpan w:val="2"/>
          </w:tcPr>
          <w:p w:rsidR="00286184" w:rsidRDefault="00286184" w:rsidP="00F555AB">
            <w:pPr>
              <w:jc w:val="both"/>
              <w:rPr>
                <w:sz w:val="28"/>
                <w:szCs w:val="28"/>
              </w:rPr>
            </w:pPr>
            <w:r w:rsidRPr="000972B9">
              <w:rPr>
                <w:sz w:val="28"/>
                <w:szCs w:val="28"/>
              </w:rPr>
              <w:t>Управления муниципальными финансами</w:t>
            </w:r>
            <w:r>
              <w:rPr>
                <w:sz w:val="28"/>
                <w:szCs w:val="28"/>
              </w:rPr>
              <w:t>....................................</w:t>
            </w:r>
          </w:p>
        </w:tc>
        <w:tc>
          <w:tcPr>
            <w:tcW w:w="531" w:type="dxa"/>
            <w:vAlign w:val="bottom"/>
          </w:tcPr>
          <w:p w:rsidR="00286184" w:rsidRDefault="00286184" w:rsidP="005D7955">
            <w:pPr>
              <w:jc w:val="right"/>
              <w:rPr>
                <w:sz w:val="28"/>
                <w:szCs w:val="28"/>
              </w:rPr>
            </w:pPr>
            <w:r>
              <w:rPr>
                <w:sz w:val="28"/>
                <w:szCs w:val="28"/>
              </w:rPr>
              <w:t>59</w:t>
            </w:r>
          </w:p>
        </w:tc>
      </w:tr>
      <w:tr w:rsidR="00286184" w:rsidTr="00286184">
        <w:tc>
          <w:tcPr>
            <w:tcW w:w="9039" w:type="dxa"/>
            <w:gridSpan w:val="4"/>
          </w:tcPr>
          <w:p w:rsidR="00286184" w:rsidRDefault="00286184" w:rsidP="00F555AB">
            <w:pPr>
              <w:jc w:val="both"/>
              <w:rPr>
                <w:sz w:val="28"/>
                <w:szCs w:val="28"/>
              </w:rPr>
            </w:pPr>
            <w:r>
              <w:rPr>
                <w:sz w:val="28"/>
                <w:szCs w:val="28"/>
              </w:rPr>
              <w:t xml:space="preserve">Перечень </w:t>
            </w:r>
            <w:r w:rsidRPr="000972B9">
              <w:rPr>
                <w:sz w:val="28"/>
                <w:szCs w:val="28"/>
              </w:rPr>
              <w:t xml:space="preserve">муниципальных программ </w:t>
            </w:r>
            <w:r w:rsidRPr="0091441C">
              <w:rPr>
                <w:sz w:val="28"/>
              </w:rPr>
              <w:t>Кормиловского муниципального района</w:t>
            </w:r>
            <w:r>
              <w:rPr>
                <w:sz w:val="28"/>
              </w:rPr>
              <w:t>..................................................................................................................</w:t>
            </w:r>
          </w:p>
        </w:tc>
        <w:tc>
          <w:tcPr>
            <w:tcW w:w="531" w:type="dxa"/>
            <w:vAlign w:val="bottom"/>
          </w:tcPr>
          <w:p w:rsidR="00286184" w:rsidRDefault="00286184" w:rsidP="005D7955">
            <w:pPr>
              <w:jc w:val="right"/>
              <w:rPr>
                <w:sz w:val="28"/>
                <w:szCs w:val="28"/>
              </w:rPr>
            </w:pPr>
            <w:r>
              <w:rPr>
                <w:sz w:val="28"/>
                <w:szCs w:val="28"/>
              </w:rPr>
              <w:t>62</w:t>
            </w:r>
          </w:p>
        </w:tc>
      </w:tr>
      <w:tr w:rsidR="00286184" w:rsidTr="00286184">
        <w:tc>
          <w:tcPr>
            <w:tcW w:w="9039" w:type="dxa"/>
            <w:gridSpan w:val="4"/>
          </w:tcPr>
          <w:p w:rsidR="00286184" w:rsidRDefault="00286184" w:rsidP="00F555AB">
            <w:pPr>
              <w:jc w:val="both"/>
              <w:rPr>
                <w:sz w:val="28"/>
                <w:szCs w:val="28"/>
              </w:rPr>
            </w:pPr>
            <w:r w:rsidRPr="000972B9">
              <w:rPr>
                <w:sz w:val="28"/>
                <w:szCs w:val="28"/>
              </w:rPr>
              <w:t>Перечень</w:t>
            </w:r>
            <w:r>
              <w:rPr>
                <w:sz w:val="28"/>
                <w:szCs w:val="28"/>
              </w:rPr>
              <w:t xml:space="preserve"> экспортно-</w:t>
            </w:r>
            <w:r w:rsidRPr="000972B9">
              <w:rPr>
                <w:sz w:val="28"/>
                <w:szCs w:val="28"/>
              </w:rPr>
              <w:t>ориентированных инвестиционных проектов</w:t>
            </w:r>
            <w:r>
              <w:rPr>
                <w:sz w:val="28"/>
                <w:szCs w:val="28"/>
              </w:rPr>
              <w:t>.............</w:t>
            </w:r>
          </w:p>
        </w:tc>
        <w:tc>
          <w:tcPr>
            <w:tcW w:w="531" w:type="dxa"/>
            <w:vAlign w:val="bottom"/>
          </w:tcPr>
          <w:p w:rsidR="00286184" w:rsidRDefault="00286184" w:rsidP="005D7955">
            <w:pPr>
              <w:jc w:val="right"/>
              <w:rPr>
                <w:sz w:val="28"/>
                <w:szCs w:val="28"/>
              </w:rPr>
            </w:pPr>
            <w:r>
              <w:rPr>
                <w:sz w:val="28"/>
                <w:szCs w:val="28"/>
              </w:rPr>
              <w:t>63</w:t>
            </w:r>
          </w:p>
        </w:tc>
      </w:tr>
      <w:tr w:rsidR="00286184" w:rsidTr="00286184">
        <w:tc>
          <w:tcPr>
            <w:tcW w:w="9039" w:type="dxa"/>
            <w:gridSpan w:val="4"/>
          </w:tcPr>
          <w:p w:rsidR="00286184" w:rsidRDefault="00286184" w:rsidP="00F555AB">
            <w:pPr>
              <w:jc w:val="both"/>
              <w:rPr>
                <w:sz w:val="28"/>
                <w:szCs w:val="28"/>
              </w:rPr>
            </w:pPr>
            <w:r>
              <w:rPr>
                <w:sz w:val="28"/>
                <w:szCs w:val="28"/>
              </w:rPr>
              <w:t>Ц</w:t>
            </w:r>
            <w:r w:rsidRPr="0024130C">
              <w:rPr>
                <w:sz w:val="28"/>
                <w:szCs w:val="28"/>
              </w:rPr>
              <w:t>елевые показатели</w:t>
            </w:r>
            <w:r>
              <w:rPr>
                <w:sz w:val="28"/>
                <w:szCs w:val="28"/>
              </w:rPr>
              <w:t xml:space="preserve"> </w:t>
            </w:r>
            <w:r w:rsidRPr="0024130C">
              <w:rPr>
                <w:sz w:val="28"/>
                <w:szCs w:val="28"/>
              </w:rPr>
              <w:t>Стратегии социально-экономического развития</w:t>
            </w:r>
            <w:r>
              <w:rPr>
                <w:sz w:val="28"/>
                <w:szCs w:val="28"/>
              </w:rPr>
              <w:t xml:space="preserve"> </w:t>
            </w:r>
            <w:r w:rsidRPr="0091441C">
              <w:rPr>
                <w:sz w:val="28"/>
              </w:rPr>
              <w:t>Кормиловского муниципального района</w:t>
            </w:r>
            <w:r w:rsidRPr="0024130C">
              <w:rPr>
                <w:sz w:val="28"/>
                <w:szCs w:val="28"/>
              </w:rPr>
              <w:t xml:space="preserve"> до 2030 года</w:t>
            </w:r>
            <w:r>
              <w:rPr>
                <w:sz w:val="28"/>
                <w:szCs w:val="28"/>
              </w:rPr>
              <w:t>..................................</w:t>
            </w:r>
          </w:p>
        </w:tc>
        <w:tc>
          <w:tcPr>
            <w:tcW w:w="531" w:type="dxa"/>
            <w:vAlign w:val="bottom"/>
          </w:tcPr>
          <w:p w:rsidR="00286184" w:rsidRDefault="00286184" w:rsidP="005D7955">
            <w:pPr>
              <w:jc w:val="right"/>
              <w:rPr>
                <w:sz w:val="28"/>
                <w:szCs w:val="28"/>
              </w:rPr>
            </w:pPr>
            <w:r>
              <w:rPr>
                <w:sz w:val="28"/>
                <w:szCs w:val="28"/>
              </w:rPr>
              <w:t>66</w:t>
            </w:r>
          </w:p>
        </w:tc>
      </w:tr>
    </w:tbl>
    <w:p w:rsidR="0091441C" w:rsidRDefault="0091441C" w:rsidP="0091441C">
      <w:pPr>
        <w:spacing w:after="200" w:line="276" w:lineRule="auto"/>
        <w:jc w:val="both"/>
        <w:rPr>
          <w:sz w:val="28"/>
        </w:rPr>
      </w:pPr>
      <w:r>
        <w:rPr>
          <w:sz w:val="28"/>
        </w:rPr>
        <w:br w:type="page"/>
      </w:r>
    </w:p>
    <w:p w:rsidR="00DD1AAD" w:rsidRPr="0091441C" w:rsidRDefault="00255A17" w:rsidP="00223BBC">
      <w:pPr>
        <w:pStyle w:val="10"/>
        <w:rPr>
          <w:color w:val="auto"/>
        </w:rPr>
      </w:pPr>
      <w:r w:rsidRPr="0091441C">
        <w:rPr>
          <w:color w:val="auto"/>
        </w:rPr>
        <w:lastRenderedPageBreak/>
        <w:t>ОБЩИЕ ПОЛОЖЕНИЯ</w:t>
      </w:r>
    </w:p>
    <w:p w:rsidR="00DD1AAD" w:rsidRPr="0091441C" w:rsidRDefault="00DD1AAD" w:rsidP="00223BBC">
      <w:pPr>
        <w:pStyle w:val="ConsPlusNormal"/>
        <w:ind w:firstLine="709"/>
        <w:jc w:val="both"/>
        <w:rPr>
          <w:rFonts w:ascii="Times New Roman" w:hAnsi="Times New Roman"/>
          <w:color w:val="auto"/>
          <w:sz w:val="28"/>
        </w:rPr>
      </w:pPr>
    </w:p>
    <w:p w:rsidR="00DD1AAD" w:rsidRPr="00370733" w:rsidRDefault="00255A17" w:rsidP="00FF341C">
      <w:pPr>
        <w:pStyle w:val="ConsPlusNormal"/>
        <w:ind w:firstLine="709"/>
        <w:jc w:val="both"/>
        <w:rPr>
          <w:rFonts w:ascii="Times New Roman" w:hAnsi="Times New Roman"/>
          <w:color w:val="auto"/>
          <w:sz w:val="28"/>
          <w:szCs w:val="28"/>
        </w:rPr>
      </w:pPr>
      <w:r w:rsidRPr="00370733">
        <w:rPr>
          <w:rFonts w:ascii="Times New Roman" w:hAnsi="Times New Roman"/>
          <w:color w:val="auto"/>
          <w:sz w:val="28"/>
          <w:szCs w:val="28"/>
        </w:rPr>
        <w:t xml:space="preserve">Стратегия социально-экономического развития Кормиловского муниципального района до 2030 года (далее – Стратегия) разработана в соответствии с Федеральным </w:t>
      </w:r>
      <w:hyperlink r:id="rId8" w:history="1">
        <w:r w:rsidRPr="00370733">
          <w:rPr>
            <w:rFonts w:ascii="Times New Roman" w:hAnsi="Times New Roman"/>
            <w:color w:val="auto"/>
            <w:sz w:val="28"/>
            <w:szCs w:val="28"/>
          </w:rPr>
          <w:t>законом</w:t>
        </w:r>
      </w:hyperlink>
      <w:r w:rsidRPr="00370733">
        <w:rPr>
          <w:rFonts w:ascii="Times New Roman" w:hAnsi="Times New Roman"/>
          <w:color w:val="auto"/>
          <w:sz w:val="28"/>
          <w:szCs w:val="28"/>
        </w:rPr>
        <w:t xml:space="preserve"> от 28 июня 2014 года № 172-ФЗ «О стратегическом планировании в Российской Федерации»,</w:t>
      </w:r>
      <w:r w:rsidR="00705C1E">
        <w:rPr>
          <w:rFonts w:ascii="Times New Roman" w:hAnsi="Times New Roman"/>
          <w:color w:val="auto"/>
          <w:sz w:val="28"/>
          <w:szCs w:val="28"/>
        </w:rPr>
        <w:t xml:space="preserve"> Указом</w:t>
      </w:r>
      <w:r w:rsidR="00234501" w:rsidRPr="00370733">
        <w:rPr>
          <w:rFonts w:ascii="Times New Roman" w:hAnsi="Times New Roman"/>
          <w:color w:val="auto"/>
          <w:sz w:val="28"/>
          <w:szCs w:val="28"/>
        </w:rPr>
        <w:t xml:space="preserve"> Президента Российской Федерации </w:t>
      </w:r>
      <w:r w:rsidR="003B0505" w:rsidRPr="00370733">
        <w:rPr>
          <w:rFonts w:ascii="Times New Roman" w:hAnsi="Times New Roman"/>
          <w:color w:val="auto"/>
          <w:sz w:val="28"/>
          <w:szCs w:val="28"/>
        </w:rPr>
        <w:t>от</w:t>
      </w:r>
      <w:r w:rsidR="00234501" w:rsidRPr="00370733">
        <w:rPr>
          <w:rFonts w:ascii="Times New Roman" w:hAnsi="Times New Roman"/>
          <w:color w:val="auto"/>
          <w:sz w:val="28"/>
          <w:szCs w:val="28"/>
        </w:rPr>
        <w:t xml:space="preserve"> 9 мая 2017 года </w:t>
      </w:r>
      <w:r w:rsidR="00FF341C" w:rsidRPr="00370733">
        <w:rPr>
          <w:rFonts w:ascii="Times New Roman" w:hAnsi="Times New Roman"/>
          <w:color w:val="auto"/>
          <w:sz w:val="28"/>
          <w:szCs w:val="28"/>
        </w:rPr>
        <w:t xml:space="preserve">№ 203 </w:t>
      </w:r>
      <w:r w:rsidR="00234501" w:rsidRPr="00370733">
        <w:rPr>
          <w:rFonts w:ascii="Times New Roman" w:hAnsi="Times New Roman"/>
          <w:color w:val="auto"/>
          <w:sz w:val="28"/>
          <w:szCs w:val="28"/>
        </w:rPr>
        <w:t>«О Стратегии развития информационного общества в Российской Федерации на</w:t>
      </w:r>
      <w:r w:rsidR="00FF341C">
        <w:rPr>
          <w:rFonts w:ascii="Times New Roman" w:hAnsi="Times New Roman"/>
          <w:color w:val="auto"/>
          <w:sz w:val="28"/>
          <w:szCs w:val="28"/>
        </w:rPr>
        <w:t xml:space="preserve"> </w:t>
      </w:r>
      <w:r w:rsidR="00234501" w:rsidRPr="00370733">
        <w:rPr>
          <w:rFonts w:ascii="Times New Roman" w:hAnsi="Times New Roman"/>
          <w:color w:val="auto"/>
          <w:sz w:val="28"/>
          <w:szCs w:val="28"/>
        </w:rPr>
        <w:t>2017 – 2030 годы»,</w:t>
      </w:r>
      <w:r w:rsidR="00705C1E">
        <w:rPr>
          <w:rFonts w:ascii="Times New Roman" w:hAnsi="Times New Roman"/>
          <w:color w:val="auto"/>
          <w:sz w:val="28"/>
          <w:szCs w:val="28"/>
        </w:rPr>
        <w:t xml:space="preserve"> Указом</w:t>
      </w:r>
      <w:r w:rsidR="008C6711" w:rsidRPr="00370733">
        <w:rPr>
          <w:rFonts w:ascii="Times New Roman" w:hAnsi="Times New Roman"/>
          <w:color w:val="auto"/>
          <w:sz w:val="28"/>
          <w:szCs w:val="28"/>
        </w:rPr>
        <w:t xml:space="preserve"> Президента Российской Федерации</w:t>
      </w:r>
      <w:r w:rsidR="00234501" w:rsidRPr="00370733">
        <w:rPr>
          <w:rFonts w:ascii="Times New Roman" w:hAnsi="Times New Roman"/>
          <w:color w:val="auto"/>
          <w:sz w:val="28"/>
          <w:szCs w:val="28"/>
        </w:rPr>
        <w:t xml:space="preserve"> от 8 ноября 2021 года </w:t>
      </w:r>
      <w:r w:rsidR="00FF341C" w:rsidRPr="00370733">
        <w:rPr>
          <w:rFonts w:ascii="Times New Roman" w:hAnsi="Times New Roman"/>
          <w:color w:val="auto"/>
          <w:sz w:val="28"/>
          <w:szCs w:val="28"/>
        </w:rPr>
        <w:t xml:space="preserve">№ 633 </w:t>
      </w:r>
      <w:r w:rsidR="00234501" w:rsidRPr="00370733">
        <w:rPr>
          <w:rFonts w:ascii="Times New Roman" w:hAnsi="Times New Roman"/>
          <w:color w:val="auto"/>
          <w:sz w:val="28"/>
          <w:szCs w:val="28"/>
        </w:rPr>
        <w:t>«Об утверждении Основ государственной политики в сфере стратегического планирования в Российской Федерации»,</w:t>
      </w:r>
      <w:r w:rsidR="008C6711" w:rsidRPr="008C6711">
        <w:rPr>
          <w:rFonts w:ascii="Times New Roman" w:hAnsi="Times New Roman"/>
          <w:color w:val="auto"/>
          <w:sz w:val="28"/>
          <w:szCs w:val="28"/>
        </w:rPr>
        <w:t xml:space="preserve"> </w:t>
      </w:r>
      <w:r w:rsidR="00705C1E">
        <w:rPr>
          <w:rFonts w:ascii="Times New Roman" w:hAnsi="Times New Roman"/>
          <w:color w:val="auto"/>
          <w:sz w:val="28"/>
          <w:szCs w:val="28"/>
        </w:rPr>
        <w:t>Указом</w:t>
      </w:r>
      <w:r w:rsidR="008C6711" w:rsidRPr="00370733">
        <w:rPr>
          <w:rFonts w:ascii="Times New Roman" w:hAnsi="Times New Roman"/>
          <w:color w:val="auto"/>
          <w:sz w:val="28"/>
          <w:szCs w:val="28"/>
        </w:rPr>
        <w:t xml:space="preserve"> Президента Российской Федерации</w:t>
      </w:r>
      <w:r w:rsidR="00234501" w:rsidRPr="00370733">
        <w:rPr>
          <w:rFonts w:ascii="Times New Roman" w:hAnsi="Times New Roman"/>
          <w:color w:val="auto"/>
          <w:sz w:val="28"/>
          <w:szCs w:val="28"/>
        </w:rPr>
        <w:t xml:space="preserve"> от 7 мая 2024 года </w:t>
      </w:r>
      <w:r w:rsidR="00FF341C" w:rsidRPr="00370733">
        <w:rPr>
          <w:rFonts w:ascii="Times New Roman" w:hAnsi="Times New Roman"/>
          <w:color w:val="auto"/>
          <w:sz w:val="28"/>
          <w:szCs w:val="28"/>
        </w:rPr>
        <w:t xml:space="preserve">№ 309 </w:t>
      </w:r>
      <w:r w:rsidR="00234501" w:rsidRPr="00370733">
        <w:rPr>
          <w:rFonts w:ascii="Times New Roman" w:hAnsi="Times New Roman"/>
          <w:color w:val="auto"/>
          <w:sz w:val="28"/>
          <w:szCs w:val="28"/>
        </w:rPr>
        <w:t>«О национальных целях развития Российской Федерации на период до 2030 года и на перспективу до 2036 года», распоряжение</w:t>
      </w:r>
      <w:r w:rsidR="00FF341C">
        <w:rPr>
          <w:rFonts w:ascii="Times New Roman" w:hAnsi="Times New Roman"/>
          <w:color w:val="auto"/>
          <w:sz w:val="28"/>
          <w:szCs w:val="28"/>
        </w:rPr>
        <w:t>м</w:t>
      </w:r>
      <w:r w:rsidR="00234501" w:rsidRPr="00370733">
        <w:rPr>
          <w:rFonts w:ascii="Times New Roman" w:hAnsi="Times New Roman"/>
          <w:color w:val="auto"/>
          <w:sz w:val="28"/>
          <w:szCs w:val="28"/>
        </w:rPr>
        <w:t xml:space="preserve"> Правительства Российской Фед</w:t>
      </w:r>
      <w:r w:rsidR="00370733">
        <w:rPr>
          <w:rFonts w:ascii="Times New Roman" w:hAnsi="Times New Roman"/>
          <w:color w:val="auto"/>
          <w:sz w:val="28"/>
          <w:szCs w:val="28"/>
        </w:rPr>
        <w:t>ерации</w:t>
      </w:r>
      <w:r w:rsidR="008C6711">
        <w:rPr>
          <w:rFonts w:ascii="Times New Roman" w:hAnsi="Times New Roman"/>
          <w:color w:val="auto"/>
          <w:sz w:val="28"/>
          <w:szCs w:val="28"/>
        </w:rPr>
        <w:t xml:space="preserve"> </w:t>
      </w:r>
      <w:r w:rsidR="00370733">
        <w:rPr>
          <w:rFonts w:ascii="Times New Roman" w:hAnsi="Times New Roman"/>
          <w:color w:val="auto"/>
          <w:sz w:val="28"/>
          <w:szCs w:val="28"/>
        </w:rPr>
        <w:t xml:space="preserve">от 1 февраля 2019 года </w:t>
      </w:r>
      <w:r w:rsidR="00234501" w:rsidRPr="00370733">
        <w:rPr>
          <w:rFonts w:ascii="Times New Roman" w:hAnsi="Times New Roman"/>
          <w:color w:val="auto"/>
          <w:sz w:val="28"/>
          <w:szCs w:val="28"/>
        </w:rPr>
        <w:t xml:space="preserve">№ 207-р «Об утверждении Стратегии пространственного развития Российской Федерации на период до 2025 года», </w:t>
      </w:r>
      <w:hyperlink r:id="rId9" w:history="1">
        <w:r w:rsidR="00234501" w:rsidRPr="00370733">
          <w:rPr>
            <w:rFonts w:ascii="Times New Roman" w:hAnsi="Times New Roman"/>
            <w:color w:val="auto"/>
            <w:sz w:val="28"/>
            <w:szCs w:val="28"/>
          </w:rPr>
          <w:t>Законом</w:t>
        </w:r>
      </w:hyperlink>
      <w:r w:rsidR="00234501" w:rsidRPr="00370733">
        <w:rPr>
          <w:rFonts w:ascii="Times New Roman" w:hAnsi="Times New Roman"/>
          <w:color w:val="auto"/>
          <w:sz w:val="28"/>
          <w:szCs w:val="28"/>
        </w:rPr>
        <w:t xml:space="preserve"> Омской области «О стратегическом планировании в Омской области», </w:t>
      </w:r>
      <w:r w:rsidRPr="00370733">
        <w:rPr>
          <w:rFonts w:ascii="Times New Roman" w:hAnsi="Times New Roman"/>
          <w:color w:val="auto"/>
          <w:sz w:val="28"/>
          <w:szCs w:val="28"/>
        </w:rPr>
        <w:t xml:space="preserve">а также </w:t>
      </w:r>
      <w:hyperlink r:id="rId10" w:history="1">
        <w:r w:rsidRPr="00370733">
          <w:rPr>
            <w:rFonts w:ascii="Times New Roman" w:hAnsi="Times New Roman"/>
            <w:color w:val="auto"/>
            <w:sz w:val="28"/>
            <w:szCs w:val="28"/>
          </w:rPr>
          <w:t>постановлением</w:t>
        </w:r>
      </w:hyperlink>
      <w:r w:rsidRPr="00370733">
        <w:rPr>
          <w:rFonts w:ascii="Times New Roman" w:hAnsi="Times New Roman"/>
          <w:color w:val="auto"/>
          <w:sz w:val="28"/>
          <w:szCs w:val="28"/>
        </w:rPr>
        <w:t xml:space="preserve"> Администрации Кормиловского муниципального района от 25 июля 2017 года № 503-п «Об отдельных вопросах стратегического планирования в Кормиловском муниципальном районе Омской области».</w:t>
      </w:r>
    </w:p>
    <w:p w:rsidR="00DD1AAD" w:rsidRPr="00370733" w:rsidRDefault="00255A17" w:rsidP="00370733">
      <w:pPr>
        <w:pStyle w:val="ConsPlusNormal"/>
        <w:ind w:firstLine="709"/>
        <w:jc w:val="both"/>
        <w:rPr>
          <w:rFonts w:ascii="Times New Roman" w:hAnsi="Times New Roman"/>
          <w:color w:val="auto"/>
          <w:sz w:val="28"/>
          <w:szCs w:val="28"/>
        </w:rPr>
      </w:pPr>
      <w:r w:rsidRPr="00370733">
        <w:rPr>
          <w:rFonts w:ascii="Times New Roman" w:hAnsi="Times New Roman"/>
          <w:color w:val="auto"/>
          <w:sz w:val="28"/>
          <w:szCs w:val="28"/>
        </w:rPr>
        <w:t>Стратегия разработана на основе Методических рекомендаций по разработке стратегии социально-экономического развития субъекта Российской Федерации, утвержденн</w:t>
      </w:r>
      <w:r w:rsidR="00FE012D">
        <w:rPr>
          <w:rFonts w:ascii="Times New Roman" w:hAnsi="Times New Roman"/>
          <w:color w:val="auto"/>
          <w:sz w:val="28"/>
          <w:szCs w:val="28"/>
        </w:rPr>
        <w:t>ых</w:t>
      </w:r>
      <w:r w:rsidRPr="00370733">
        <w:rPr>
          <w:rFonts w:ascii="Times New Roman" w:hAnsi="Times New Roman"/>
          <w:color w:val="auto"/>
          <w:sz w:val="28"/>
          <w:szCs w:val="28"/>
        </w:rPr>
        <w:t xml:space="preserve"> приказом Министерства экономическог</w:t>
      </w:r>
      <w:r w:rsidR="00370733">
        <w:rPr>
          <w:rFonts w:ascii="Times New Roman" w:hAnsi="Times New Roman"/>
          <w:color w:val="auto"/>
          <w:sz w:val="28"/>
          <w:szCs w:val="28"/>
        </w:rPr>
        <w:t>о развития Российской Федерации</w:t>
      </w:r>
      <w:r w:rsidRPr="00370733">
        <w:rPr>
          <w:rFonts w:ascii="Times New Roman" w:hAnsi="Times New Roman"/>
          <w:color w:val="auto"/>
          <w:sz w:val="28"/>
          <w:szCs w:val="28"/>
        </w:rPr>
        <w:t xml:space="preserve"> от 23 марта 2017 года </w:t>
      </w:r>
      <w:r w:rsidR="00FF341C">
        <w:rPr>
          <w:rFonts w:ascii="Times New Roman" w:hAnsi="Times New Roman"/>
          <w:color w:val="auto"/>
          <w:sz w:val="28"/>
          <w:szCs w:val="28"/>
        </w:rPr>
        <w:br/>
      </w:r>
      <w:r w:rsidRPr="00370733">
        <w:rPr>
          <w:rFonts w:ascii="Times New Roman" w:hAnsi="Times New Roman"/>
          <w:color w:val="auto"/>
          <w:sz w:val="28"/>
          <w:szCs w:val="28"/>
        </w:rPr>
        <w:t>№ 132,</w:t>
      </w:r>
      <w:r w:rsidR="00234501" w:rsidRPr="00370733">
        <w:rPr>
          <w:rFonts w:ascii="Times New Roman" w:hAnsi="Times New Roman"/>
          <w:color w:val="auto"/>
          <w:sz w:val="28"/>
          <w:szCs w:val="28"/>
        </w:rPr>
        <w:t xml:space="preserve"> </w:t>
      </w:r>
      <w:r w:rsidRPr="00370733">
        <w:rPr>
          <w:rFonts w:ascii="Times New Roman" w:hAnsi="Times New Roman"/>
          <w:color w:val="auto"/>
          <w:sz w:val="28"/>
          <w:szCs w:val="28"/>
        </w:rPr>
        <w:t>Плана мероприятий по реализации Стратегии социально-экономического развития Омской области до 2030 года, утвержденн</w:t>
      </w:r>
      <w:r w:rsidR="00FE012D">
        <w:rPr>
          <w:rFonts w:ascii="Times New Roman" w:hAnsi="Times New Roman"/>
          <w:color w:val="auto"/>
          <w:sz w:val="28"/>
          <w:szCs w:val="28"/>
        </w:rPr>
        <w:t>ого</w:t>
      </w:r>
      <w:r w:rsidRPr="00370733">
        <w:rPr>
          <w:rFonts w:ascii="Times New Roman" w:hAnsi="Times New Roman"/>
          <w:color w:val="auto"/>
          <w:sz w:val="28"/>
          <w:szCs w:val="28"/>
        </w:rPr>
        <w:t xml:space="preserve"> </w:t>
      </w:r>
      <w:hyperlink r:id="rId11" w:history="1">
        <w:r w:rsidRPr="00370733">
          <w:rPr>
            <w:rFonts w:ascii="Times New Roman" w:hAnsi="Times New Roman"/>
            <w:color w:val="auto"/>
            <w:sz w:val="28"/>
            <w:szCs w:val="28"/>
          </w:rPr>
          <w:t>постановлением</w:t>
        </w:r>
      </w:hyperlink>
      <w:r w:rsidRPr="00370733">
        <w:rPr>
          <w:rFonts w:ascii="Times New Roman" w:hAnsi="Times New Roman"/>
          <w:color w:val="auto"/>
          <w:sz w:val="28"/>
          <w:szCs w:val="28"/>
        </w:rPr>
        <w:t xml:space="preserve"> Правительства Омской области от 12 октября 2022 года</w:t>
      </w:r>
      <w:r w:rsidR="003B0505" w:rsidRPr="00370733">
        <w:rPr>
          <w:rFonts w:ascii="Times New Roman" w:hAnsi="Times New Roman"/>
          <w:color w:val="auto"/>
          <w:sz w:val="28"/>
          <w:szCs w:val="28"/>
        </w:rPr>
        <w:t xml:space="preserve"> </w:t>
      </w:r>
      <w:r w:rsidR="00FF341C">
        <w:rPr>
          <w:rFonts w:ascii="Times New Roman" w:hAnsi="Times New Roman"/>
          <w:color w:val="auto"/>
          <w:sz w:val="28"/>
          <w:szCs w:val="28"/>
        </w:rPr>
        <w:br/>
      </w:r>
      <w:r w:rsidRPr="00370733">
        <w:rPr>
          <w:rFonts w:ascii="Times New Roman" w:hAnsi="Times New Roman"/>
          <w:color w:val="auto"/>
          <w:sz w:val="28"/>
          <w:szCs w:val="28"/>
        </w:rPr>
        <w:t>№</w:t>
      </w:r>
      <w:r w:rsidR="00FF341C">
        <w:rPr>
          <w:rFonts w:ascii="Times New Roman" w:hAnsi="Times New Roman"/>
          <w:color w:val="auto"/>
          <w:sz w:val="28"/>
          <w:szCs w:val="28"/>
        </w:rPr>
        <w:t xml:space="preserve"> </w:t>
      </w:r>
      <w:r w:rsidRPr="00370733">
        <w:rPr>
          <w:rFonts w:ascii="Times New Roman" w:hAnsi="Times New Roman"/>
          <w:color w:val="auto"/>
          <w:sz w:val="28"/>
          <w:szCs w:val="28"/>
        </w:rPr>
        <w:t>543-п</w:t>
      </w:r>
      <w:r w:rsidR="00234501" w:rsidRPr="00370733">
        <w:rPr>
          <w:rFonts w:ascii="Times New Roman" w:hAnsi="Times New Roman"/>
          <w:color w:val="auto"/>
          <w:sz w:val="28"/>
          <w:szCs w:val="28"/>
        </w:rPr>
        <w:t xml:space="preserve"> «О Стратегии социально-экономического развития Омской области до 2030 года».</w:t>
      </w:r>
    </w:p>
    <w:p w:rsidR="00DD1AAD" w:rsidRPr="00370733" w:rsidRDefault="00255A17" w:rsidP="00370733">
      <w:pPr>
        <w:pStyle w:val="ConsPlusNormal"/>
        <w:ind w:firstLine="709"/>
        <w:jc w:val="both"/>
        <w:rPr>
          <w:rFonts w:ascii="Times New Roman" w:hAnsi="Times New Roman"/>
          <w:color w:val="auto"/>
          <w:sz w:val="28"/>
          <w:szCs w:val="28"/>
        </w:rPr>
      </w:pPr>
      <w:r w:rsidRPr="00370733">
        <w:rPr>
          <w:rFonts w:ascii="Times New Roman" w:hAnsi="Times New Roman"/>
          <w:color w:val="auto"/>
          <w:sz w:val="28"/>
          <w:szCs w:val="28"/>
        </w:rPr>
        <w:t xml:space="preserve">Основной координирующий орган по разработке Стратегии - рабочая группа по разработке Стратегии и плана мероприятий по ее реализации, </w:t>
      </w:r>
      <w:hyperlink r:id="rId12" w:history="1">
        <w:r w:rsidRPr="00370733">
          <w:rPr>
            <w:rFonts w:ascii="Times New Roman" w:hAnsi="Times New Roman"/>
            <w:color w:val="auto"/>
            <w:sz w:val="28"/>
            <w:szCs w:val="28"/>
          </w:rPr>
          <w:t>состав</w:t>
        </w:r>
      </w:hyperlink>
      <w:r w:rsidRPr="00370733">
        <w:rPr>
          <w:rFonts w:ascii="Times New Roman" w:hAnsi="Times New Roman"/>
          <w:color w:val="auto"/>
          <w:sz w:val="28"/>
          <w:szCs w:val="28"/>
        </w:rPr>
        <w:t xml:space="preserve"> которой утвержден распоряжением Администрации Кормиловского</w:t>
      </w:r>
      <w:r w:rsidR="00FF341C">
        <w:rPr>
          <w:rFonts w:ascii="Times New Roman" w:hAnsi="Times New Roman"/>
          <w:color w:val="auto"/>
          <w:sz w:val="28"/>
          <w:szCs w:val="28"/>
        </w:rPr>
        <w:t xml:space="preserve"> муниципального</w:t>
      </w:r>
      <w:r w:rsidRPr="00370733">
        <w:rPr>
          <w:rFonts w:ascii="Times New Roman" w:hAnsi="Times New Roman"/>
          <w:color w:val="auto"/>
          <w:sz w:val="28"/>
          <w:szCs w:val="28"/>
        </w:rPr>
        <w:t xml:space="preserve"> района от 27 февраля 2024 года № 48-р.</w:t>
      </w:r>
    </w:p>
    <w:p w:rsidR="00DD1AAD" w:rsidRPr="00370733" w:rsidRDefault="00255A17" w:rsidP="00370733">
      <w:pPr>
        <w:ind w:firstLine="709"/>
        <w:jc w:val="both"/>
        <w:rPr>
          <w:color w:val="auto"/>
          <w:sz w:val="28"/>
          <w:szCs w:val="28"/>
        </w:rPr>
      </w:pPr>
      <w:r w:rsidRPr="00370733">
        <w:rPr>
          <w:color w:val="auto"/>
          <w:sz w:val="28"/>
          <w:szCs w:val="28"/>
        </w:rPr>
        <w:t>Стратегия является базовым документом, определяющим приоритеты, цели и задачи муниципального управления социально-экономического развития Кормиловского муниципального района на долгосрочную перспективу.</w:t>
      </w:r>
    </w:p>
    <w:p w:rsidR="00DD1AAD" w:rsidRPr="00370733" w:rsidRDefault="00255A17" w:rsidP="00370733">
      <w:pPr>
        <w:pStyle w:val="ConsPlusNormal"/>
        <w:ind w:firstLine="709"/>
        <w:jc w:val="both"/>
        <w:rPr>
          <w:rFonts w:ascii="Times New Roman" w:hAnsi="Times New Roman"/>
          <w:color w:val="auto"/>
          <w:sz w:val="28"/>
          <w:szCs w:val="28"/>
        </w:rPr>
      </w:pPr>
      <w:r w:rsidRPr="00370733">
        <w:rPr>
          <w:rFonts w:ascii="Times New Roman" w:hAnsi="Times New Roman"/>
          <w:color w:val="auto"/>
          <w:sz w:val="28"/>
          <w:szCs w:val="28"/>
        </w:rPr>
        <w:t>Разработка Стратегии осуществлялась на основе анализа экономических и инфраструктурных ресурсов района, выявления ключевых проблем развития территории. Она содержит в себе меры, комплексная реализация которых приведет к повышению эффективности управления муниципальным районом, выходу экономики района на новые, более высокие и конкурентоспособные рубежи, созданию условий и стимулов для развития человеческого потенциала.</w:t>
      </w:r>
    </w:p>
    <w:p w:rsidR="00DD1AAD" w:rsidRPr="00370733" w:rsidRDefault="00255A17" w:rsidP="00370733">
      <w:pPr>
        <w:pStyle w:val="ConsPlusNormal"/>
        <w:ind w:firstLine="709"/>
        <w:jc w:val="both"/>
        <w:rPr>
          <w:rFonts w:ascii="Times New Roman" w:hAnsi="Times New Roman"/>
          <w:color w:val="auto"/>
          <w:sz w:val="28"/>
          <w:szCs w:val="28"/>
        </w:rPr>
      </w:pPr>
      <w:r w:rsidRPr="00370733">
        <w:rPr>
          <w:rFonts w:ascii="Times New Roman" w:hAnsi="Times New Roman"/>
          <w:color w:val="auto"/>
          <w:sz w:val="28"/>
          <w:szCs w:val="28"/>
        </w:rPr>
        <w:lastRenderedPageBreak/>
        <w:t>Обеспечение высоких темпов экономического роста и повышения благосостояния населения будет осуществляться за счет модернизации существующих и создания новых производств, притока инвестиций и инноваций, развития агропромышленного комплекса, формирования логистического центра, реализации проектов в новых для района сферах.</w:t>
      </w:r>
    </w:p>
    <w:p w:rsidR="00DD1AAD" w:rsidRPr="00370733" w:rsidRDefault="00255A17" w:rsidP="00370733">
      <w:pPr>
        <w:pStyle w:val="ConsPlusNormal"/>
        <w:ind w:firstLine="709"/>
        <w:jc w:val="both"/>
        <w:rPr>
          <w:rFonts w:ascii="Times New Roman" w:hAnsi="Times New Roman"/>
          <w:color w:val="auto"/>
          <w:sz w:val="28"/>
          <w:szCs w:val="28"/>
        </w:rPr>
      </w:pPr>
      <w:r w:rsidRPr="00370733">
        <w:rPr>
          <w:rFonts w:ascii="Times New Roman" w:hAnsi="Times New Roman"/>
          <w:color w:val="auto"/>
          <w:sz w:val="28"/>
          <w:szCs w:val="28"/>
        </w:rPr>
        <w:t>Имеющийся в районе ресурсный, экономический и интеллектуальный потенциал дает возможность выйти на более высокий и качественный уровень жизни населения.</w:t>
      </w:r>
    </w:p>
    <w:p w:rsidR="00DD1AAD" w:rsidRPr="00370733" w:rsidRDefault="00255A17" w:rsidP="00370733">
      <w:pPr>
        <w:ind w:firstLine="709"/>
        <w:jc w:val="both"/>
        <w:rPr>
          <w:color w:val="auto"/>
          <w:sz w:val="28"/>
          <w:szCs w:val="28"/>
        </w:rPr>
      </w:pPr>
      <w:r w:rsidRPr="00370733">
        <w:rPr>
          <w:color w:val="auto"/>
          <w:sz w:val="28"/>
          <w:szCs w:val="28"/>
        </w:rPr>
        <w:t>Стратегия является одним из документов единой системы стратегического планирования Кормиловского муниципального района. Положения Стратегии, основанные на результатах прогнозирования, в дальнейшем конкретизируются в документах планирования и программирования: планах мероприятий и муниципальных программах</w:t>
      </w:r>
      <w:r w:rsidR="003B181E">
        <w:rPr>
          <w:color w:val="auto"/>
          <w:sz w:val="28"/>
          <w:szCs w:val="28"/>
        </w:rPr>
        <w:t>, схемах</w:t>
      </w:r>
      <w:r w:rsidRPr="00370733">
        <w:rPr>
          <w:color w:val="auto"/>
          <w:sz w:val="28"/>
          <w:szCs w:val="28"/>
        </w:rPr>
        <w:t xml:space="preserve"> территориального планирования Кормиловского муниципального района.</w:t>
      </w:r>
    </w:p>
    <w:p w:rsidR="00DD1AAD" w:rsidRDefault="00255A17">
      <w:pPr>
        <w:spacing w:after="200" w:line="276" w:lineRule="auto"/>
        <w:rPr>
          <w:sz w:val="28"/>
        </w:rPr>
      </w:pPr>
      <w:r>
        <w:rPr>
          <w:sz w:val="28"/>
        </w:rPr>
        <w:br w:type="page"/>
      </w:r>
    </w:p>
    <w:p w:rsidR="00DD1AAD" w:rsidRPr="0091441C" w:rsidRDefault="00255A17" w:rsidP="0091441C">
      <w:pPr>
        <w:pStyle w:val="10"/>
        <w:rPr>
          <w:color w:val="auto"/>
        </w:rPr>
      </w:pPr>
      <w:r w:rsidRPr="0091441C">
        <w:rPr>
          <w:color w:val="auto"/>
        </w:rPr>
        <w:lastRenderedPageBreak/>
        <w:t xml:space="preserve">1. ОПИСАНИЕ ТЕКУЩЕЙ СИТУАЦИИ </w:t>
      </w:r>
    </w:p>
    <w:p w:rsidR="00DD1AAD" w:rsidRPr="0091441C" w:rsidRDefault="00255A17" w:rsidP="0091441C">
      <w:pPr>
        <w:pStyle w:val="10"/>
        <w:rPr>
          <w:color w:val="auto"/>
        </w:rPr>
      </w:pPr>
      <w:r w:rsidRPr="0091441C">
        <w:rPr>
          <w:color w:val="auto"/>
        </w:rPr>
        <w:t>СОЦИАЛЬНО-ЭКОНОМИЧЕСКОГО РАЗВИТИЯ КОРМИЛОВСКОГО МУНИЦИПАЛЬНОГО РАЙОНА</w:t>
      </w:r>
    </w:p>
    <w:p w:rsidR="00DD1AAD" w:rsidRPr="0091441C" w:rsidRDefault="00DD1AAD" w:rsidP="0091441C">
      <w:pPr>
        <w:pStyle w:val="ConsPlusNormal"/>
        <w:ind w:firstLine="709"/>
        <w:jc w:val="center"/>
        <w:rPr>
          <w:rFonts w:ascii="Times New Roman" w:hAnsi="Times New Roman"/>
          <w:color w:val="auto"/>
          <w:sz w:val="28"/>
        </w:rPr>
      </w:pPr>
    </w:p>
    <w:p w:rsidR="00DD1AAD" w:rsidRPr="0091441C" w:rsidRDefault="00255A17" w:rsidP="0091441C">
      <w:pPr>
        <w:pStyle w:val="ConsPlusTitle"/>
        <w:ind w:firstLine="709"/>
        <w:jc w:val="center"/>
        <w:outlineLvl w:val="2"/>
        <w:rPr>
          <w:rFonts w:ascii="Times New Roman" w:hAnsi="Times New Roman"/>
          <w:color w:val="auto"/>
          <w:sz w:val="28"/>
        </w:rPr>
      </w:pPr>
      <w:r w:rsidRPr="0091441C">
        <w:rPr>
          <w:rFonts w:ascii="Times New Roman" w:hAnsi="Times New Roman"/>
          <w:color w:val="auto"/>
          <w:sz w:val="28"/>
        </w:rPr>
        <w:t xml:space="preserve">1.1. Социально-экономическое положение Кормиловского </w:t>
      </w:r>
      <w:r w:rsidR="0091441C">
        <w:rPr>
          <w:rFonts w:ascii="Times New Roman" w:hAnsi="Times New Roman"/>
          <w:color w:val="auto"/>
          <w:sz w:val="28"/>
        </w:rPr>
        <w:t xml:space="preserve">муниципального </w:t>
      </w:r>
      <w:r w:rsidRPr="0091441C">
        <w:rPr>
          <w:rFonts w:ascii="Times New Roman" w:hAnsi="Times New Roman"/>
          <w:color w:val="auto"/>
          <w:sz w:val="28"/>
        </w:rPr>
        <w:t>района</w:t>
      </w:r>
    </w:p>
    <w:p w:rsidR="00DD1AAD" w:rsidRPr="0091441C" w:rsidRDefault="00DD1AAD" w:rsidP="0091441C">
      <w:pPr>
        <w:pStyle w:val="ConsPlusTitle"/>
        <w:ind w:firstLine="709"/>
        <w:jc w:val="center"/>
        <w:outlineLvl w:val="2"/>
        <w:rPr>
          <w:rFonts w:ascii="Times New Roman" w:hAnsi="Times New Roman"/>
          <w:color w:val="auto"/>
          <w:sz w:val="28"/>
        </w:rPr>
      </w:pPr>
    </w:p>
    <w:p w:rsidR="00DD1AAD" w:rsidRPr="0091441C" w:rsidRDefault="003B181E" w:rsidP="0091441C">
      <w:pPr>
        <w:pStyle w:val="ConsPlusNormal"/>
        <w:ind w:firstLine="709"/>
        <w:jc w:val="both"/>
        <w:rPr>
          <w:rFonts w:ascii="Times New Roman" w:hAnsi="Times New Roman"/>
          <w:color w:val="auto"/>
          <w:sz w:val="28"/>
        </w:rPr>
      </w:pPr>
      <w:r>
        <w:rPr>
          <w:rFonts w:ascii="Times New Roman" w:hAnsi="Times New Roman"/>
          <w:color w:val="auto"/>
          <w:sz w:val="28"/>
        </w:rPr>
        <w:t xml:space="preserve">Кормиловский </w:t>
      </w:r>
      <w:r w:rsidR="00B221B5">
        <w:rPr>
          <w:rFonts w:ascii="Times New Roman" w:hAnsi="Times New Roman"/>
          <w:color w:val="auto"/>
          <w:sz w:val="28"/>
        </w:rPr>
        <w:t xml:space="preserve">муниципальный </w:t>
      </w:r>
      <w:r>
        <w:rPr>
          <w:rFonts w:ascii="Times New Roman" w:hAnsi="Times New Roman"/>
          <w:color w:val="auto"/>
          <w:sz w:val="28"/>
        </w:rPr>
        <w:t>р</w:t>
      </w:r>
      <w:r w:rsidR="00255A17" w:rsidRPr="0091441C">
        <w:rPr>
          <w:rFonts w:ascii="Times New Roman" w:hAnsi="Times New Roman"/>
          <w:color w:val="auto"/>
          <w:sz w:val="28"/>
        </w:rPr>
        <w:t>айон является одним из наиболее инвестиционно-привлекательных муниципальных образований Омской области, обладающим значительными ресурсами для дальнейшего развития.</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Конкурентные преимущества района определяются благоприятными природно-климатическими условиями, наличием плодородных земель, наличием полезных ископаемых, развитой транспортной, энергетической</w:t>
      </w:r>
      <w:r w:rsidR="003B181E">
        <w:rPr>
          <w:rFonts w:ascii="Times New Roman" w:hAnsi="Times New Roman"/>
          <w:color w:val="auto"/>
          <w:sz w:val="28"/>
        </w:rPr>
        <w:t xml:space="preserve"> и инженерной инфраструктурами.</w:t>
      </w:r>
    </w:p>
    <w:p w:rsidR="00DD1AAD" w:rsidRPr="0091441C" w:rsidRDefault="00DD1AAD" w:rsidP="0091441C">
      <w:pPr>
        <w:pStyle w:val="ConsPlusNormal"/>
        <w:ind w:firstLine="709"/>
        <w:jc w:val="both"/>
        <w:rPr>
          <w:rFonts w:ascii="Times New Roman" w:hAnsi="Times New Roman"/>
          <w:color w:val="auto"/>
          <w:sz w:val="28"/>
        </w:rPr>
      </w:pPr>
    </w:p>
    <w:p w:rsidR="00DD1AAD" w:rsidRPr="0091441C" w:rsidRDefault="00255A17" w:rsidP="0091441C">
      <w:pPr>
        <w:pStyle w:val="ConsPlusNormal"/>
        <w:ind w:firstLine="709"/>
        <w:jc w:val="both"/>
        <w:rPr>
          <w:rFonts w:ascii="Times New Roman" w:hAnsi="Times New Roman"/>
          <w:b/>
          <w:color w:val="auto"/>
          <w:sz w:val="28"/>
        </w:rPr>
      </w:pPr>
      <w:r w:rsidRPr="0091441C">
        <w:rPr>
          <w:rFonts w:ascii="Times New Roman" w:hAnsi="Times New Roman"/>
          <w:b/>
          <w:color w:val="auto"/>
          <w:sz w:val="28"/>
        </w:rPr>
        <w:t xml:space="preserve">1.1.1. </w:t>
      </w:r>
      <w:r w:rsidRPr="0091441C">
        <w:rPr>
          <w:rFonts w:ascii="Times New Roman" w:hAnsi="Times New Roman"/>
          <w:b/>
          <w:color w:val="auto"/>
          <w:sz w:val="28"/>
        </w:rPr>
        <w:tab/>
        <w:t>Географичес</w:t>
      </w:r>
      <w:r w:rsidR="00B221B5">
        <w:rPr>
          <w:rFonts w:ascii="Times New Roman" w:hAnsi="Times New Roman"/>
          <w:b/>
          <w:color w:val="auto"/>
          <w:sz w:val="28"/>
        </w:rPr>
        <w:t>кое и геополитическое положение</w:t>
      </w:r>
    </w:p>
    <w:p w:rsidR="00DD1AAD" w:rsidRPr="0091441C" w:rsidRDefault="00DD1AAD" w:rsidP="0091441C">
      <w:pPr>
        <w:pStyle w:val="ConsPlusNormal"/>
        <w:ind w:firstLine="709"/>
        <w:jc w:val="both"/>
        <w:rPr>
          <w:rFonts w:ascii="Times New Roman" w:hAnsi="Times New Roman"/>
          <w:color w:val="auto"/>
          <w:sz w:val="28"/>
        </w:rPr>
      </w:pP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 xml:space="preserve">Кормиловский </w:t>
      </w:r>
      <w:r w:rsidR="00B221B5">
        <w:rPr>
          <w:rFonts w:ascii="Times New Roman" w:hAnsi="Times New Roman"/>
          <w:color w:val="auto"/>
          <w:sz w:val="28"/>
        </w:rPr>
        <w:t xml:space="preserve">муниципальный </w:t>
      </w:r>
      <w:r w:rsidRPr="0091441C">
        <w:rPr>
          <w:rFonts w:ascii="Times New Roman" w:hAnsi="Times New Roman"/>
          <w:color w:val="auto"/>
          <w:sz w:val="28"/>
        </w:rPr>
        <w:t>район входит в состав центральной экономической зоны Омской области. Территория района – 1,9 тыс</w:t>
      </w:r>
      <w:r w:rsidR="00A3498F">
        <w:rPr>
          <w:rFonts w:ascii="Times New Roman" w:hAnsi="Times New Roman"/>
          <w:color w:val="auto"/>
          <w:sz w:val="28"/>
        </w:rPr>
        <w:t>.</w:t>
      </w:r>
      <w:r w:rsidRPr="0091441C">
        <w:rPr>
          <w:rFonts w:ascii="Times New Roman" w:hAnsi="Times New Roman"/>
          <w:color w:val="auto"/>
          <w:sz w:val="28"/>
        </w:rPr>
        <w:t xml:space="preserve"> квадратных километров. </w:t>
      </w:r>
      <w:r w:rsidR="005D5737" w:rsidRPr="005D5737">
        <w:rPr>
          <w:rFonts w:ascii="Times New Roman" w:hAnsi="Times New Roman"/>
          <w:color w:val="auto"/>
          <w:sz w:val="28"/>
        </w:rPr>
        <w:t>Численность населения на 01.01.2023 составляет 23,3 тыс</w:t>
      </w:r>
      <w:r w:rsidR="00FE012D">
        <w:rPr>
          <w:rFonts w:ascii="Times New Roman" w:hAnsi="Times New Roman"/>
          <w:color w:val="auto"/>
          <w:sz w:val="28"/>
        </w:rPr>
        <w:t>.</w:t>
      </w:r>
      <w:r w:rsidR="00FE012D" w:rsidRPr="005D5737">
        <w:rPr>
          <w:rFonts w:ascii="Times New Roman" w:hAnsi="Times New Roman"/>
          <w:color w:val="auto"/>
          <w:sz w:val="28"/>
        </w:rPr>
        <w:t xml:space="preserve"> ч</w:t>
      </w:r>
      <w:r w:rsidR="005D5737" w:rsidRPr="005D5737">
        <w:rPr>
          <w:rFonts w:ascii="Times New Roman" w:hAnsi="Times New Roman"/>
          <w:color w:val="auto"/>
          <w:sz w:val="28"/>
        </w:rPr>
        <w:t>еловек</w:t>
      </w:r>
      <w:r w:rsidR="005D5737">
        <w:rPr>
          <w:rFonts w:ascii="Times New Roman" w:hAnsi="Times New Roman"/>
          <w:color w:val="auto"/>
          <w:sz w:val="28"/>
        </w:rPr>
        <w:t>,</w:t>
      </w:r>
      <w:r w:rsidR="005D5737" w:rsidRPr="005D5737">
        <w:rPr>
          <w:rFonts w:ascii="Times New Roman" w:hAnsi="Times New Roman"/>
          <w:color w:val="auto"/>
          <w:sz w:val="28"/>
        </w:rPr>
        <w:t xml:space="preserve"> из которых 61 % (или 14,2 тыс</w:t>
      </w:r>
      <w:r w:rsidR="00A3498F">
        <w:rPr>
          <w:rFonts w:ascii="Times New Roman" w:hAnsi="Times New Roman"/>
          <w:color w:val="auto"/>
          <w:sz w:val="28"/>
        </w:rPr>
        <w:t>.</w:t>
      </w:r>
      <w:r w:rsidR="005D5737" w:rsidRPr="005D5737">
        <w:rPr>
          <w:rFonts w:ascii="Times New Roman" w:hAnsi="Times New Roman"/>
          <w:color w:val="auto"/>
          <w:sz w:val="28"/>
        </w:rPr>
        <w:t xml:space="preserve"> человек) составляют сельские жители. В состав Кормиловского </w:t>
      </w:r>
      <w:r w:rsidR="00FC64A2">
        <w:rPr>
          <w:rFonts w:ascii="Times New Roman" w:hAnsi="Times New Roman"/>
          <w:color w:val="auto"/>
          <w:sz w:val="28"/>
        </w:rPr>
        <w:t xml:space="preserve">муниципального </w:t>
      </w:r>
      <w:r w:rsidR="005D5737" w:rsidRPr="005D5737">
        <w:rPr>
          <w:rFonts w:ascii="Times New Roman" w:hAnsi="Times New Roman"/>
          <w:color w:val="auto"/>
          <w:sz w:val="28"/>
        </w:rPr>
        <w:t>района входят 1 городское и 10 сельских поселений. Всего – 42 населенных пункт</w:t>
      </w:r>
      <w:r w:rsidR="005D5737">
        <w:rPr>
          <w:rFonts w:ascii="Times New Roman" w:hAnsi="Times New Roman"/>
          <w:color w:val="auto"/>
          <w:sz w:val="28"/>
        </w:rPr>
        <w:t>ов</w:t>
      </w:r>
      <w:r w:rsidRPr="0091441C">
        <w:rPr>
          <w:rFonts w:ascii="Times New Roman" w:hAnsi="Times New Roman"/>
          <w:color w:val="auto"/>
          <w:sz w:val="28"/>
        </w:rPr>
        <w:t>.</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Кормиловский</w:t>
      </w:r>
      <w:r w:rsidR="005D5737">
        <w:rPr>
          <w:rFonts w:ascii="Times New Roman" w:hAnsi="Times New Roman"/>
          <w:color w:val="auto"/>
          <w:sz w:val="28"/>
        </w:rPr>
        <w:t xml:space="preserve"> муниципальный</w:t>
      </w:r>
      <w:r w:rsidRPr="0091441C">
        <w:rPr>
          <w:rFonts w:ascii="Times New Roman" w:hAnsi="Times New Roman"/>
          <w:color w:val="auto"/>
          <w:sz w:val="28"/>
        </w:rPr>
        <w:t xml:space="preserve"> район расположен в юго-восточной части Омской области, граничит с Горьковским, Омским, Черлакским и Калачинским районами. </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Районный центр р.п. Кормиловка расположен в 49 км от областного центра города Омска.</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Одним из геополитических преимуществ района является то, что он располагается в непосредственной близости к областному центру, экономически развитому региону России – Новосибирской области (75 км до границы) и Казахстану (200 км до границы с Республикой).</w:t>
      </w:r>
    </w:p>
    <w:p w:rsidR="00DD1AAD" w:rsidRPr="0091441C" w:rsidRDefault="00255A17" w:rsidP="003B181E">
      <w:pPr>
        <w:pStyle w:val="ConsPlusNormal"/>
        <w:jc w:val="center"/>
        <w:rPr>
          <w:rFonts w:ascii="Times New Roman" w:hAnsi="Times New Roman"/>
          <w:color w:val="auto"/>
          <w:sz w:val="28"/>
        </w:rPr>
      </w:pPr>
      <w:r w:rsidRPr="0091441C">
        <w:rPr>
          <w:rFonts w:ascii="Times New Roman" w:hAnsi="Times New Roman"/>
          <w:noProof/>
          <w:color w:val="auto"/>
          <w:sz w:val="24"/>
        </w:rPr>
        <w:drawing>
          <wp:inline distT="0" distB="0" distL="0" distR="0">
            <wp:extent cx="2057400" cy="24669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srcRect/>
                    <a:stretch/>
                  </pic:blipFill>
                  <pic:spPr>
                    <a:xfrm>
                      <a:off x="0" y="0"/>
                      <a:ext cx="2060032" cy="2470131"/>
                    </a:xfrm>
                    <a:prstGeom prst="rect">
                      <a:avLst/>
                    </a:prstGeom>
                  </pic:spPr>
                </pic:pic>
              </a:graphicData>
            </a:graphic>
          </wp:inline>
        </w:drawing>
      </w:r>
    </w:p>
    <w:p w:rsidR="00DD1AAD" w:rsidRPr="0091441C" w:rsidRDefault="00255A17" w:rsidP="0091441C">
      <w:pPr>
        <w:ind w:firstLine="709"/>
        <w:jc w:val="both"/>
        <w:rPr>
          <w:color w:val="auto"/>
          <w:sz w:val="28"/>
        </w:rPr>
      </w:pPr>
      <w:r w:rsidRPr="0091441C">
        <w:rPr>
          <w:color w:val="auto"/>
          <w:sz w:val="28"/>
        </w:rPr>
        <w:lastRenderedPageBreak/>
        <w:t xml:space="preserve">Конкурентоспособность и инвестиционная привлекательность района имеют высокий потенциал благодаря развитой транспортной инфраструктуре, прохождению через его территорию важнейших транспортных магистралей. </w:t>
      </w:r>
    </w:p>
    <w:p w:rsidR="00DD1AAD" w:rsidRPr="0091441C" w:rsidRDefault="00255A17" w:rsidP="0091441C">
      <w:pPr>
        <w:pStyle w:val="docdata"/>
        <w:spacing w:beforeAutospacing="0" w:afterAutospacing="0"/>
        <w:ind w:firstLine="709"/>
        <w:jc w:val="both"/>
        <w:rPr>
          <w:color w:val="auto"/>
        </w:rPr>
      </w:pPr>
      <w:r w:rsidRPr="0091441C">
        <w:rPr>
          <w:color w:val="auto"/>
          <w:sz w:val="28"/>
        </w:rPr>
        <w:t xml:space="preserve">По территории района проходит федеральная автомобильная трасса </w:t>
      </w:r>
      <w:r w:rsidRPr="0091441C">
        <w:rPr>
          <w:color w:val="auto"/>
          <w:sz w:val="28"/>
        </w:rPr>
        <w:br/>
        <w:t>Р–254 – Иртыш – Челябинск - Курган – Омск – Новосибирск.</w:t>
      </w:r>
    </w:p>
    <w:p w:rsidR="00DD1AAD" w:rsidRPr="0091441C" w:rsidRDefault="00255A17" w:rsidP="0091441C">
      <w:pPr>
        <w:ind w:firstLine="709"/>
        <w:jc w:val="both"/>
        <w:rPr>
          <w:color w:val="auto"/>
          <w:sz w:val="28"/>
        </w:rPr>
      </w:pPr>
      <w:r w:rsidRPr="0091441C">
        <w:rPr>
          <w:color w:val="auto"/>
          <w:sz w:val="28"/>
        </w:rPr>
        <w:t>Основными видами транспортных путей являются железнодорожное сообщение и автомобильные дороги. На территории посёлка расположена одноимённая железнодорожная станция Кормиловка.</w:t>
      </w:r>
    </w:p>
    <w:p w:rsidR="00DD1AAD" w:rsidRPr="0091441C" w:rsidRDefault="00255A17" w:rsidP="0091441C">
      <w:pPr>
        <w:ind w:firstLine="709"/>
        <w:jc w:val="both"/>
        <w:rPr>
          <w:color w:val="auto"/>
          <w:sz w:val="28"/>
        </w:rPr>
      </w:pPr>
      <w:r w:rsidRPr="0091441C">
        <w:rPr>
          <w:color w:val="auto"/>
          <w:sz w:val="28"/>
        </w:rPr>
        <w:t xml:space="preserve">Протяженность автомобильных дорог в целом по району составляет </w:t>
      </w:r>
      <w:r w:rsidR="002A6022" w:rsidRPr="00FD0C86">
        <w:rPr>
          <w:color w:val="auto"/>
          <w:sz w:val="28"/>
        </w:rPr>
        <w:t>197,1</w:t>
      </w:r>
      <w:r w:rsidR="005D5737">
        <w:rPr>
          <w:color w:val="auto"/>
          <w:sz w:val="28"/>
        </w:rPr>
        <w:t xml:space="preserve"> км</w:t>
      </w:r>
      <w:r w:rsidRPr="00FD0C86">
        <w:rPr>
          <w:color w:val="auto"/>
          <w:sz w:val="28"/>
        </w:rPr>
        <w:t xml:space="preserve"> (с учетом улиц и </w:t>
      </w:r>
      <w:r w:rsidR="00FE012D" w:rsidRPr="00FD0C86">
        <w:rPr>
          <w:color w:val="auto"/>
          <w:sz w:val="28"/>
        </w:rPr>
        <w:t>проездов,</w:t>
      </w:r>
      <w:r w:rsidR="002A6022" w:rsidRPr="00FD0C86">
        <w:rPr>
          <w:color w:val="auto"/>
          <w:sz w:val="28"/>
        </w:rPr>
        <w:t xml:space="preserve"> внутри населенных пунктов), доля дорог </w:t>
      </w:r>
      <w:r w:rsidRPr="00FD0C86">
        <w:rPr>
          <w:color w:val="auto"/>
          <w:sz w:val="28"/>
        </w:rPr>
        <w:t xml:space="preserve">с асфальтобетонным покрытием – </w:t>
      </w:r>
      <w:r w:rsidR="002A6022" w:rsidRPr="00FD0C86">
        <w:rPr>
          <w:color w:val="auto"/>
          <w:sz w:val="28"/>
        </w:rPr>
        <w:t>69,8 % или</w:t>
      </w:r>
      <w:r w:rsidR="002A6022" w:rsidRPr="0091441C">
        <w:rPr>
          <w:color w:val="auto"/>
          <w:sz w:val="28"/>
        </w:rPr>
        <w:t xml:space="preserve"> </w:t>
      </w:r>
      <w:r w:rsidRPr="0091441C">
        <w:rPr>
          <w:color w:val="auto"/>
          <w:sz w:val="28"/>
        </w:rPr>
        <w:t>137,6 км</w:t>
      </w:r>
      <w:r w:rsidR="002A6022" w:rsidRPr="0091441C">
        <w:rPr>
          <w:color w:val="auto"/>
          <w:sz w:val="28"/>
        </w:rPr>
        <w:t xml:space="preserve"> от общей протяженности</w:t>
      </w:r>
      <w:r w:rsidRPr="0091441C">
        <w:rPr>
          <w:color w:val="auto"/>
          <w:sz w:val="28"/>
        </w:rPr>
        <w:t>.</w:t>
      </w:r>
    </w:p>
    <w:p w:rsidR="00DD1AAD" w:rsidRPr="0091441C" w:rsidRDefault="00255A17" w:rsidP="0091441C">
      <w:pPr>
        <w:ind w:firstLine="709"/>
        <w:jc w:val="both"/>
        <w:rPr>
          <w:color w:val="auto"/>
          <w:sz w:val="28"/>
        </w:rPr>
      </w:pPr>
      <w:r w:rsidRPr="0091441C">
        <w:rPr>
          <w:color w:val="auto"/>
          <w:sz w:val="28"/>
        </w:rPr>
        <w:t>Существенным потенциалом для экономического развития района является прохождение по его территории транзитного трубопроводного газопровода и размещение электрической подстанции «Восход» в целях обеспечения транзита электроэнергии между объединёнными энергосистемами Урала и Сибири в обход Казахстана. Кроме этого постепенно расширяется внутрирайонная сеть газопроводов.</w:t>
      </w:r>
    </w:p>
    <w:p w:rsidR="00DD1AAD" w:rsidRPr="0091441C" w:rsidRDefault="00255A17" w:rsidP="0091441C">
      <w:pPr>
        <w:ind w:firstLine="709"/>
        <w:jc w:val="both"/>
        <w:rPr>
          <w:color w:val="auto"/>
          <w:sz w:val="28"/>
        </w:rPr>
      </w:pPr>
      <w:r w:rsidRPr="0091441C">
        <w:rPr>
          <w:color w:val="auto"/>
          <w:sz w:val="28"/>
        </w:rPr>
        <w:t>В районе уровень водообеспечения достаточно низкий. Лишь</w:t>
      </w:r>
      <w:r w:rsidR="00062119">
        <w:rPr>
          <w:color w:val="auto"/>
          <w:sz w:val="28"/>
        </w:rPr>
        <w:t xml:space="preserve"> </w:t>
      </w:r>
      <w:r w:rsidR="00062119">
        <w:rPr>
          <w:color w:val="auto"/>
          <w:sz w:val="28"/>
        </w:rPr>
        <w:br/>
      </w:r>
      <w:r w:rsidRPr="0091441C">
        <w:rPr>
          <w:color w:val="auto"/>
          <w:sz w:val="28"/>
        </w:rPr>
        <w:t>4 поселения из 11 обеспечены централизованными системами водоснабжения. Общая протяженность водопроводных сетей 98,8 км.</w:t>
      </w:r>
    </w:p>
    <w:p w:rsidR="00DD1AAD" w:rsidRPr="0091441C" w:rsidRDefault="00255A17" w:rsidP="0091441C">
      <w:pPr>
        <w:ind w:firstLine="709"/>
        <w:jc w:val="both"/>
        <w:rPr>
          <w:color w:val="auto"/>
          <w:sz w:val="28"/>
        </w:rPr>
      </w:pPr>
      <w:r w:rsidRPr="0091441C">
        <w:rPr>
          <w:color w:val="auto"/>
          <w:sz w:val="28"/>
        </w:rPr>
        <w:t>Географическое расположение района, развитая транспортная и инженерная инфраструктуры являются значительным ресурсом для экономического роста, привлечения в район инвестиций, в том числе иностранных, развития в районе промышленности, логистики, дорожного сервиса и туризма.</w:t>
      </w:r>
    </w:p>
    <w:p w:rsidR="00DD1AAD" w:rsidRPr="0091441C" w:rsidRDefault="00DD1AAD" w:rsidP="0091441C">
      <w:pPr>
        <w:ind w:firstLine="709"/>
        <w:jc w:val="both"/>
        <w:rPr>
          <w:color w:val="auto"/>
          <w:sz w:val="28"/>
        </w:rPr>
      </w:pPr>
    </w:p>
    <w:p w:rsidR="005D5737" w:rsidRDefault="00255A17" w:rsidP="0091441C">
      <w:pPr>
        <w:ind w:firstLine="709"/>
        <w:jc w:val="both"/>
        <w:rPr>
          <w:b/>
          <w:color w:val="auto"/>
          <w:sz w:val="28"/>
        </w:rPr>
      </w:pPr>
      <w:r w:rsidRPr="0091441C">
        <w:rPr>
          <w:b/>
          <w:color w:val="auto"/>
          <w:sz w:val="28"/>
        </w:rPr>
        <w:t>1.1.2.</w:t>
      </w:r>
      <w:r w:rsidRPr="0091441C">
        <w:rPr>
          <w:b/>
          <w:color w:val="auto"/>
          <w:sz w:val="28"/>
        </w:rPr>
        <w:tab/>
        <w:t xml:space="preserve">Природно-климатические ресурсы </w:t>
      </w:r>
    </w:p>
    <w:p w:rsidR="005D5737" w:rsidRDefault="005D5737" w:rsidP="0091441C">
      <w:pPr>
        <w:ind w:firstLine="709"/>
        <w:jc w:val="both"/>
        <w:rPr>
          <w:b/>
          <w:color w:val="auto"/>
          <w:sz w:val="28"/>
        </w:rPr>
      </w:pPr>
    </w:p>
    <w:p w:rsidR="00DD1AAD" w:rsidRPr="0091441C" w:rsidRDefault="00255A17" w:rsidP="0091441C">
      <w:pPr>
        <w:ind w:firstLine="709"/>
        <w:jc w:val="both"/>
        <w:rPr>
          <w:color w:val="auto"/>
          <w:sz w:val="28"/>
        </w:rPr>
      </w:pPr>
      <w:r w:rsidRPr="0091441C">
        <w:rPr>
          <w:color w:val="auto"/>
          <w:sz w:val="28"/>
        </w:rPr>
        <w:t xml:space="preserve">Земли Кормиловского </w:t>
      </w:r>
      <w:r w:rsidR="00BC77D9">
        <w:rPr>
          <w:color w:val="auto"/>
          <w:sz w:val="28"/>
        </w:rPr>
        <w:t xml:space="preserve">муниципального </w:t>
      </w:r>
      <w:r w:rsidRPr="0091441C">
        <w:rPr>
          <w:color w:val="auto"/>
          <w:sz w:val="28"/>
        </w:rPr>
        <w:t>района относятся к лесостепной зоне и в большинстве своем характеризуются травянистым степным покровом, который чередуется с осиново-березовыми колками. Прежде всего, это обширные земельные ресурсы, пригодные для ведения сельского хозяйства, а также полезные ископаемые и минерально-сырьевые ресурсы.</w:t>
      </w:r>
    </w:p>
    <w:p w:rsidR="00DD1AAD" w:rsidRPr="0091441C" w:rsidRDefault="00255A17" w:rsidP="0091441C">
      <w:pPr>
        <w:ind w:firstLine="709"/>
        <w:jc w:val="both"/>
        <w:rPr>
          <w:color w:val="auto"/>
          <w:sz w:val="28"/>
        </w:rPr>
      </w:pPr>
      <w:r w:rsidRPr="0091441C">
        <w:rPr>
          <w:color w:val="auto"/>
          <w:sz w:val="28"/>
        </w:rPr>
        <w:t>Рельеф территории района в основном равнинный. На отдельных участках попадаются озерные котловины, гривы и увалы с абсолютной отметкой от 100 до 140 метров. Речная сеть представлена рек</w:t>
      </w:r>
      <w:r w:rsidR="00891E76">
        <w:rPr>
          <w:color w:val="auto"/>
          <w:sz w:val="28"/>
        </w:rPr>
        <w:t>ой Омь.</w:t>
      </w:r>
    </w:p>
    <w:p w:rsidR="00DD1AAD" w:rsidRPr="0091441C" w:rsidRDefault="00255A17" w:rsidP="0091441C">
      <w:pPr>
        <w:ind w:firstLine="709"/>
        <w:jc w:val="both"/>
        <w:rPr>
          <w:color w:val="auto"/>
          <w:sz w:val="28"/>
        </w:rPr>
      </w:pPr>
      <w:r w:rsidRPr="0091441C">
        <w:rPr>
          <w:color w:val="auto"/>
          <w:sz w:val="28"/>
        </w:rPr>
        <w:t xml:space="preserve">Основу земледелия Кормиловского </w:t>
      </w:r>
      <w:r w:rsidR="00BC77D9">
        <w:rPr>
          <w:color w:val="auto"/>
          <w:sz w:val="28"/>
        </w:rPr>
        <w:t xml:space="preserve">муниципального </w:t>
      </w:r>
      <w:r w:rsidRPr="0091441C">
        <w:rPr>
          <w:color w:val="auto"/>
          <w:sz w:val="28"/>
        </w:rPr>
        <w:t>района составляют черноземные почвы. Здесь также встречаются солоди, солонцы и солончаки.</w:t>
      </w:r>
    </w:p>
    <w:p w:rsidR="00DD1AAD" w:rsidRPr="0091441C" w:rsidRDefault="00255A17" w:rsidP="0091441C">
      <w:pPr>
        <w:ind w:firstLine="709"/>
        <w:jc w:val="both"/>
        <w:rPr>
          <w:color w:val="auto"/>
          <w:sz w:val="28"/>
        </w:rPr>
      </w:pPr>
      <w:r w:rsidRPr="0091441C">
        <w:rPr>
          <w:color w:val="auto"/>
          <w:sz w:val="28"/>
        </w:rPr>
        <w:t xml:space="preserve">Местный климат типично континентальный. Температурный режим характеризуется затяжной холодной зимой, коротким жарким летом, </w:t>
      </w:r>
      <w:r w:rsidRPr="0091441C">
        <w:rPr>
          <w:color w:val="auto"/>
          <w:sz w:val="28"/>
        </w:rPr>
        <w:lastRenderedPageBreak/>
        <w:t>ранними осенними и поздними весенними заморозками. Температура в январе в среднем составляет от -17 до -21 градусов. Первый снег выпадает в конце</w:t>
      </w:r>
      <w:r w:rsidR="00062119">
        <w:rPr>
          <w:color w:val="auto"/>
          <w:sz w:val="28"/>
        </w:rPr>
        <w:t xml:space="preserve"> ноября, достигая позднее 25-30 </w:t>
      </w:r>
      <w:r w:rsidR="00062119" w:rsidRPr="00370733">
        <w:rPr>
          <w:color w:val="auto"/>
          <w:sz w:val="28"/>
          <w:szCs w:val="28"/>
        </w:rPr>
        <w:t xml:space="preserve">– </w:t>
      </w:r>
      <w:r w:rsidRPr="0091441C">
        <w:rPr>
          <w:color w:val="auto"/>
          <w:sz w:val="28"/>
        </w:rPr>
        <w:t>сантиметрового уровня. Ночью температуры могут опускаться до -40 градусов и ниже. Сильные ветра провоцируют образование продолжительных буранов и снежных метелей.</w:t>
      </w:r>
    </w:p>
    <w:p w:rsidR="00DD1AAD" w:rsidRPr="0091441C" w:rsidRDefault="00255A17" w:rsidP="0091441C">
      <w:pPr>
        <w:ind w:firstLine="709"/>
        <w:jc w:val="both"/>
        <w:rPr>
          <w:color w:val="auto"/>
          <w:sz w:val="28"/>
        </w:rPr>
      </w:pPr>
      <w:r w:rsidRPr="0091441C">
        <w:rPr>
          <w:color w:val="auto"/>
          <w:sz w:val="28"/>
        </w:rPr>
        <w:t>Годовая норма осадков в среднем составляет 350 мм. Основное количество дождей приходится на июль-август. Не очень суровый климат и достаточно плодородные земли дают возможность для интенсивного ведения сельскохозяйственного производства, выращивания практически всех культур, а также заниматься всеми видами животноводства.</w:t>
      </w:r>
    </w:p>
    <w:p w:rsidR="00DD1AAD" w:rsidRPr="0091441C" w:rsidRDefault="00255A17" w:rsidP="0091441C">
      <w:pPr>
        <w:ind w:firstLine="709"/>
        <w:jc w:val="both"/>
        <w:rPr>
          <w:color w:val="auto"/>
          <w:sz w:val="28"/>
        </w:rPr>
      </w:pPr>
      <w:r w:rsidRPr="0091441C">
        <w:rPr>
          <w:color w:val="auto"/>
          <w:sz w:val="28"/>
        </w:rPr>
        <w:t>В районе очень высокий удельный вес земель, включенных в состав сельскохозяйственных угодий – порядка 50% от всех земель района. Это служит определенным сдерживающим фактором для развития промышленности, других видов экономической деятельности, жилищного строительства. Поэтому оправданно и целесообразно часть малопродуктивных и неудобных для сельскохозяйственного производства земель, а также земель, прилегающих к федеральной трассе, переводить в земли населенных пунктов и промышленности для последующего их выделения под развитие промышленных зон, развития на территории района крупного, среднего и малого бизнеса, придорожного сервиса. Это даст возможность строить новые промышленные и другие предприятия, имеющие значительно более высокую экономическую отдачу с единицы земельной площади и создающие большое количество новых рабочих мест, а также возможность вести на этих землях жилищное строительство, развивать коммуникации и инженерную инфраструктуру.</w:t>
      </w:r>
    </w:p>
    <w:p w:rsidR="00DD1AAD" w:rsidRPr="0091441C" w:rsidRDefault="00255A17" w:rsidP="0091441C">
      <w:pPr>
        <w:ind w:firstLine="709"/>
        <w:jc w:val="both"/>
        <w:rPr>
          <w:color w:val="auto"/>
          <w:sz w:val="28"/>
        </w:rPr>
      </w:pPr>
      <w:r w:rsidRPr="0091441C">
        <w:rPr>
          <w:color w:val="auto"/>
          <w:sz w:val="28"/>
        </w:rPr>
        <w:t>Водные ресурсы района представлены также 23 котлованами, 7 прудами, 8 дамбами и 1 озером. Всего в районе насчитывается 41 водный объект.</w:t>
      </w:r>
    </w:p>
    <w:p w:rsidR="00DD1AAD" w:rsidRPr="0091441C" w:rsidRDefault="00255A17" w:rsidP="0091441C">
      <w:pPr>
        <w:ind w:firstLine="709"/>
        <w:jc w:val="both"/>
        <w:rPr>
          <w:color w:val="auto"/>
          <w:sz w:val="28"/>
        </w:rPr>
      </w:pPr>
      <w:r w:rsidRPr="0091441C">
        <w:rPr>
          <w:color w:val="auto"/>
          <w:sz w:val="28"/>
        </w:rPr>
        <w:t>Прибрежные территории реки Омь являются традиционными местами летнего отдыха, любительского рыболовства и охоты для жителей района. Эти территории в большей степени представляют значительный потенциал для развития в районе индустрии туризма, досуга и отдыха. В то же время отсутствует возможность организации пляжей в связи с тем, что вода реки Омь не соответствует существующим нормам СанПиН и не пригодна для купания.</w:t>
      </w:r>
    </w:p>
    <w:p w:rsidR="00DD1AAD" w:rsidRPr="0091441C" w:rsidRDefault="00255A17" w:rsidP="0091441C">
      <w:pPr>
        <w:ind w:firstLine="709"/>
        <w:jc w:val="both"/>
        <w:rPr>
          <w:color w:val="auto"/>
          <w:sz w:val="28"/>
        </w:rPr>
      </w:pPr>
      <w:r w:rsidRPr="0091441C">
        <w:rPr>
          <w:color w:val="auto"/>
          <w:sz w:val="28"/>
        </w:rPr>
        <w:t>Одним из важнейших активов района являются природные ресурсы, которые служат не только основой для развития экономики и социальной сферы, но и гарантией нормальной жизнедеятельности будущих поколений.</w:t>
      </w:r>
    </w:p>
    <w:p w:rsidR="00DD1AAD" w:rsidRPr="0091441C" w:rsidRDefault="00255A17" w:rsidP="0091441C">
      <w:pPr>
        <w:ind w:firstLine="709"/>
        <w:jc w:val="both"/>
        <w:rPr>
          <w:color w:val="auto"/>
          <w:sz w:val="28"/>
        </w:rPr>
      </w:pPr>
      <w:r w:rsidRPr="0091441C">
        <w:rPr>
          <w:color w:val="auto"/>
          <w:sz w:val="28"/>
        </w:rPr>
        <w:t xml:space="preserve">Кормиловский </w:t>
      </w:r>
      <w:r w:rsidR="00A3498F">
        <w:rPr>
          <w:color w:val="auto"/>
          <w:sz w:val="28"/>
        </w:rPr>
        <w:t xml:space="preserve">муниципальный </w:t>
      </w:r>
      <w:r w:rsidRPr="0091441C">
        <w:rPr>
          <w:color w:val="auto"/>
          <w:sz w:val="28"/>
        </w:rPr>
        <w:t>район богат наличием месторождений кварцевого песка, запасами глин. Глинистые породы составляют основу сырьевой базы для производства строительных материалов.</w:t>
      </w:r>
    </w:p>
    <w:p w:rsidR="00DD1AAD" w:rsidRPr="0091441C" w:rsidRDefault="00255A17" w:rsidP="0091441C">
      <w:pPr>
        <w:ind w:firstLine="709"/>
        <w:jc w:val="both"/>
        <w:rPr>
          <w:color w:val="auto"/>
          <w:sz w:val="28"/>
        </w:rPr>
      </w:pPr>
      <w:r w:rsidRPr="0091441C">
        <w:rPr>
          <w:color w:val="auto"/>
          <w:sz w:val="28"/>
        </w:rPr>
        <w:t xml:space="preserve">Имеющиеся на территории района полезные ископаемые и сырье осваиваются пока недостаточно интенсивно и эффективно. Этот ресурсный </w:t>
      </w:r>
      <w:r w:rsidRPr="0091441C">
        <w:rPr>
          <w:color w:val="auto"/>
          <w:sz w:val="28"/>
        </w:rPr>
        <w:lastRenderedPageBreak/>
        <w:t>потенциал будет учитываться при формировании в районе индустриально-строительного кластера.</w:t>
      </w:r>
    </w:p>
    <w:p w:rsidR="00DD1AAD" w:rsidRPr="0091441C" w:rsidRDefault="00DD1AAD" w:rsidP="0091441C">
      <w:pPr>
        <w:ind w:firstLine="709"/>
        <w:jc w:val="both"/>
        <w:rPr>
          <w:color w:val="auto"/>
          <w:sz w:val="28"/>
        </w:rPr>
      </w:pPr>
    </w:p>
    <w:p w:rsidR="00DD1AAD" w:rsidRPr="0091441C" w:rsidRDefault="00255A17" w:rsidP="0091441C">
      <w:pPr>
        <w:ind w:firstLine="709"/>
        <w:jc w:val="both"/>
        <w:rPr>
          <w:b/>
          <w:color w:val="auto"/>
          <w:sz w:val="28"/>
        </w:rPr>
      </w:pPr>
      <w:r w:rsidRPr="0091441C">
        <w:rPr>
          <w:b/>
          <w:color w:val="auto"/>
          <w:sz w:val="28"/>
        </w:rPr>
        <w:t>1.1.3. Демографический потенциал и трудовые ресурсы</w:t>
      </w:r>
    </w:p>
    <w:p w:rsidR="00DD1AAD" w:rsidRPr="0091441C" w:rsidRDefault="00DD1AAD" w:rsidP="0091441C">
      <w:pPr>
        <w:ind w:firstLine="709"/>
        <w:jc w:val="both"/>
        <w:rPr>
          <w:color w:val="auto"/>
          <w:sz w:val="28"/>
        </w:rPr>
      </w:pPr>
    </w:p>
    <w:p w:rsidR="00DD1AAD" w:rsidRPr="0091441C" w:rsidRDefault="00255A17" w:rsidP="0091441C">
      <w:pPr>
        <w:ind w:firstLine="709"/>
        <w:jc w:val="both"/>
        <w:rPr>
          <w:color w:val="auto"/>
          <w:sz w:val="28"/>
        </w:rPr>
      </w:pPr>
      <w:r w:rsidRPr="0091441C">
        <w:rPr>
          <w:color w:val="auto"/>
          <w:sz w:val="28"/>
        </w:rPr>
        <w:t xml:space="preserve">Одним из важнейших факторов, обеспечивающих конкурентоспособность </w:t>
      </w:r>
      <w:r w:rsidR="00A3498F">
        <w:rPr>
          <w:color w:val="auto"/>
          <w:sz w:val="28"/>
        </w:rPr>
        <w:t>районов</w:t>
      </w:r>
      <w:r w:rsidRPr="0091441C">
        <w:rPr>
          <w:color w:val="auto"/>
          <w:sz w:val="28"/>
        </w:rPr>
        <w:t>, является наличие достаточного количества трудовых ресурсов, что, в свою очередь, зависит от демографической ситуации.</w:t>
      </w:r>
    </w:p>
    <w:p w:rsidR="00FD27CA" w:rsidRPr="0091441C" w:rsidRDefault="00255A17" w:rsidP="0091441C">
      <w:pPr>
        <w:ind w:firstLine="709"/>
        <w:jc w:val="both"/>
        <w:rPr>
          <w:color w:val="auto"/>
          <w:sz w:val="28"/>
        </w:rPr>
      </w:pPr>
      <w:r w:rsidRPr="0091441C">
        <w:rPr>
          <w:color w:val="auto"/>
          <w:sz w:val="28"/>
        </w:rPr>
        <w:t>Демографическая ситуация, сложившаяся в</w:t>
      </w:r>
      <w:r w:rsidR="00A3498F">
        <w:rPr>
          <w:color w:val="auto"/>
          <w:sz w:val="28"/>
        </w:rPr>
        <w:t xml:space="preserve"> Кормиловском муниципальном</w:t>
      </w:r>
      <w:r w:rsidRPr="0091441C">
        <w:rPr>
          <w:color w:val="auto"/>
          <w:sz w:val="28"/>
        </w:rPr>
        <w:t xml:space="preserve"> районе на момент разработки Стратегии развития, характеризуется недостаточным уровнем рождаемости, не обеспечивающим простого воспроизводства населения,</w:t>
      </w:r>
      <w:r w:rsidR="00FD27CA" w:rsidRPr="0091441C">
        <w:rPr>
          <w:color w:val="auto"/>
          <w:sz w:val="28"/>
        </w:rPr>
        <w:t xml:space="preserve"> </w:t>
      </w:r>
      <w:r w:rsidR="00FD27CA" w:rsidRPr="007B76F1">
        <w:rPr>
          <w:color w:val="auto"/>
          <w:sz w:val="28"/>
        </w:rPr>
        <w:t>миграционной убылью населения.</w:t>
      </w:r>
      <w:r w:rsidRPr="0091441C">
        <w:rPr>
          <w:color w:val="auto"/>
          <w:sz w:val="28"/>
        </w:rPr>
        <w:t xml:space="preserve"> </w:t>
      </w:r>
    </w:p>
    <w:p w:rsidR="00DD1AAD" w:rsidRPr="0091441C" w:rsidRDefault="00255A17" w:rsidP="0091441C">
      <w:pPr>
        <w:ind w:firstLine="709"/>
        <w:jc w:val="both"/>
        <w:rPr>
          <w:color w:val="auto"/>
          <w:sz w:val="28"/>
        </w:rPr>
      </w:pPr>
      <w:r w:rsidRPr="0091441C">
        <w:rPr>
          <w:color w:val="auto"/>
          <w:sz w:val="28"/>
        </w:rPr>
        <w:t>Численность населения района на 01.01.2023 года по данным официальной статистики составляла 23,3 тыс</w:t>
      </w:r>
      <w:r w:rsidR="00A3498F">
        <w:rPr>
          <w:color w:val="auto"/>
          <w:sz w:val="28"/>
        </w:rPr>
        <w:t>.</w:t>
      </w:r>
      <w:r w:rsidRPr="0091441C">
        <w:rPr>
          <w:color w:val="auto"/>
          <w:sz w:val="28"/>
        </w:rPr>
        <w:t xml:space="preserve"> человек, в том числе 11,0 тыс</w:t>
      </w:r>
      <w:r w:rsidR="00FE012D" w:rsidRPr="0091441C">
        <w:rPr>
          <w:color w:val="auto"/>
          <w:sz w:val="28"/>
        </w:rPr>
        <w:t>. ч</w:t>
      </w:r>
      <w:r w:rsidRPr="0091441C">
        <w:rPr>
          <w:color w:val="auto"/>
          <w:sz w:val="28"/>
        </w:rPr>
        <w:t xml:space="preserve">еловек </w:t>
      </w:r>
      <w:r w:rsidR="00062119" w:rsidRPr="00370733">
        <w:rPr>
          <w:color w:val="auto"/>
          <w:sz w:val="28"/>
          <w:szCs w:val="28"/>
        </w:rPr>
        <w:t xml:space="preserve">– </w:t>
      </w:r>
      <w:r w:rsidR="00062119">
        <w:rPr>
          <w:color w:val="auto"/>
          <w:sz w:val="28"/>
        </w:rPr>
        <w:t>мужское, 12,3 тыс.</w:t>
      </w:r>
      <w:r w:rsidRPr="0091441C">
        <w:rPr>
          <w:color w:val="auto"/>
          <w:sz w:val="28"/>
        </w:rPr>
        <w:t xml:space="preserve">человек </w:t>
      </w:r>
      <w:r w:rsidR="00062119" w:rsidRPr="00370733">
        <w:rPr>
          <w:color w:val="auto"/>
          <w:sz w:val="28"/>
          <w:szCs w:val="28"/>
        </w:rPr>
        <w:t xml:space="preserve">– </w:t>
      </w:r>
      <w:r w:rsidRPr="0091441C">
        <w:rPr>
          <w:color w:val="auto"/>
          <w:sz w:val="28"/>
        </w:rPr>
        <w:t>женское население.</w:t>
      </w:r>
    </w:p>
    <w:p w:rsidR="00DD1AAD" w:rsidRPr="0091441C" w:rsidRDefault="00255A17" w:rsidP="0091441C">
      <w:pPr>
        <w:ind w:firstLine="709"/>
        <w:jc w:val="both"/>
        <w:rPr>
          <w:color w:val="auto"/>
          <w:sz w:val="28"/>
        </w:rPr>
      </w:pPr>
      <w:r w:rsidRPr="0091441C">
        <w:rPr>
          <w:color w:val="auto"/>
          <w:sz w:val="28"/>
        </w:rPr>
        <w:t xml:space="preserve">По численности населения Кормиловский </w:t>
      </w:r>
      <w:r w:rsidR="00A3498F">
        <w:rPr>
          <w:color w:val="auto"/>
          <w:sz w:val="28"/>
        </w:rPr>
        <w:t xml:space="preserve">муниципальный </w:t>
      </w:r>
      <w:r w:rsidRPr="0091441C">
        <w:rPr>
          <w:color w:val="auto"/>
          <w:sz w:val="28"/>
        </w:rPr>
        <w:t xml:space="preserve">район одиннадцатый среди районов области. Доля района в общей численности населения Омской области </w:t>
      </w:r>
      <w:r w:rsidR="00062119" w:rsidRPr="00370733">
        <w:rPr>
          <w:color w:val="auto"/>
          <w:sz w:val="28"/>
          <w:szCs w:val="28"/>
        </w:rPr>
        <w:t xml:space="preserve">– </w:t>
      </w:r>
      <w:r w:rsidRPr="0091441C">
        <w:rPr>
          <w:color w:val="auto"/>
          <w:sz w:val="28"/>
        </w:rPr>
        <w:t>1,3%</w:t>
      </w:r>
      <w:r w:rsidR="00062119">
        <w:rPr>
          <w:color w:val="auto"/>
          <w:sz w:val="28"/>
        </w:rPr>
        <w:t>.</w:t>
      </w:r>
    </w:p>
    <w:p w:rsidR="00DD1AAD" w:rsidRPr="0091441C" w:rsidRDefault="00255A17" w:rsidP="0091441C">
      <w:pPr>
        <w:ind w:firstLine="709"/>
        <w:jc w:val="both"/>
        <w:rPr>
          <w:color w:val="auto"/>
          <w:sz w:val="28"/>
        </w:rPr>
      </w:pPr>
      <w:r w:rsidRPr="0091441C">
        <w:rPr>
          <w:color w:val="auto"/>
          <w:sz w:val="28"/>
        </w:rPr>
        <w:t>Плотность населения превышает 12,2 человек на 1 кв. километр.</w:t>
      </w:r>
    </w:p>
    <w:p w:rsidR="00DD1AAD" w:rsidRDefault="00255A17" w:rsidP="0091441C">
      <w:pPr>
        <w:ind w:firstLine="709"/>
        <w:jc w:val="both"/>
        <w:rPr>
          <w:color w:val="auto"/>
          <w:sz w:val="28"/>
        </w:rPr>
      </w:pPr>
      <w:r w:rsidRPr="0091441C">
        <w:rPr>
          <w:color w:val="auto"/>
          <w:sz w:val="28"/>
        </w:rPr>
        <w:t>За период с момента последней переписи населения (2020 год), численность жителей района сократилось на 207 человек.</w:t>
      </w:r>
    </w:p>
    <w:p w:rsidR="00DD1AAD" w:rsidRPr="0091441C" w:rsidRDefault="00255A17" w:rsidP="0091441C">
      <w:pPr>
        <w:ind w:firstLine="709"/>
        <w:jc w:val="right"/>
        <w:rPr>
          <w:color w:val="auto"/>
        </w:rPr>
      </w:pPr>
      <w:r w:rsidRPr="0091441C">
        <w:rPr>
          <w:color w:val="auto"/>
        </w:rPr>
        <w:t>Таблица 1</w:t>
      </w:r>
    </w:p>
    <w:p w:rsidR="00A3498F" w:rsidRDefault="00255A17" w:rsidP="0091441C">
      <w:pPr>
        <w:ind w:firstLine="709"/>
        <w:jc w:val="center"/>
        <w:rPr>
          <w:b/>
          <w:color w:val="auto"/>
          <w:sz w:val="28"/>
        </w:rPr>
      </w:pPr>
      <w:r w:rsidRPr="007B76F1">
        <w:rPr>
          <w:b/>
          <w:color w:val="auto"/>
          <w:sz w:val="28"/>
        </w:rPr>
        <w:t xml:space="preserve">Динамика численности населения </w:t>
      </w:r>
    </w:p>
    <w:p w:rsidR="00DD1AAD" w:rsidRPr="007B76F1" w:rsidRDefault="00255A17" w:rsidP="0091441C">
      <w:pPr>
        <w:ind w:firstLine="709"/>
        <w:jc w:val="center"/>
        <w:rPr>
          <w:b/>
          <w:color w:val="auto"/>
          <w:sz w:val="28"/>
        </w:rPr>
      </w:pPr>
      <w:r w:rsidRPr="007B76F1">
        <w:rPr>
          <w:b/>
          <w:color w:val="auto"/>
          <w:sz w:val="28"/>
        </w:rPr>
        <w:t xml:space="preserve">Кормиловского </w:t>
      </w:r>
      <w:r w:rsidR="00A3498F">
        <w:rPr>
          <w:b/>
          <w:color w:val="auto"/>
          <w:sz w:val="28"/>
        </w:rPr>
        <w:t xml:space="preserve">муниципального </w:t>
      </w:r>
      <w:r w:rsidRPr="007B76F1">
        <w:rPr>
          <w:b/>
          <w:color w:val="auto"/>
          <w:sz w:val="28"/>
        </w:rPr>
        <w:t>района</w:t>
      </w:r>
    </w:p>
    <w:p w:rsidR="00DD1AAD" w:rsidRPr="007B76F1" w:rsidRDefault="00DD1AAD" w:rsidP="0091441C">
      <w:pPr>
        <w:ind w:firstLine="709"/>
        <w:jc w:val="center"/>
        <w:rPr>
          <w:b/>
          <w:color w:val="auto"/>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91"/>
        <w:gridCol w:w="1259"/>
        <w:gridCol w:w="1259"/>
        <w:gridCol w:w="1258"/>
        <w:gridCol w:w="1098"/>
        <w:gridCol w:w="937"/>
      </w:tblGrid>
      <w:tr w:rsidR="00DD1AAD" w:rsidRPr="007B76F1">
        <w:tc>
          <w:tcPr>
            <w:tcW w:w="41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DD1AAD" w:rsidP="0091441C">
            <w:pPr>
              <w:ind w:firstLine="6"/>
              <w:jc w:val="center"/>
              <w:rPr>
                <w:color w:val="auto"/>
              </w:rPr>
            </w:pPr>
          </w:p>
          <w:p w:rsidR="00DD1AAD" w:rsidRPr="007B76F1" w:rsidRDefault="007A7558" w:rsidP="0091441C">
            <w:pPr>
              <w:ind w:firstLine="6"/>
              <w:jc w:val="center"/>
              <w:rPr>
                <w:color w:val="auto"/>
              </w:rPr>
            </w:pPr>
            <w:r w:rsidRPr="007B76F1">
              <w:rPr>
                <w:color w:val="auto"/>
              </w:rPr>
              <w:t>Возраст, лет</w:t>
            </w:r>
          </w:p>
        </w:tc>
        <w:tc>
          <w:tcPr>
            <w:tcW w:w="3776" w:type="dxa"/>
            <w:gridSpan w:val="3"/>
            <w:tcBorders>
              <w:top w:val="single" w:sz="4" w:space="0" w:color="000000"/>
              <w:left w:val="single" w:sz="4" w:space="0" w:color="000000"/>
              <w:bottom w:val="single" w:sz="4" w:space="0" w:color="000000"/>
              <w:right w:val="single" w:sz="4" w:space="0" w:color="000000"/>
            </w:tcBorders>
            <w:shd w:val="clear" w:color="auto" w:fill="auto"/>
          </w:tcPr>
          <w:p w:rsidR="009155E6" w:rsidRPr="007B76F1" w:rsidRDefault="00255A17" w:rsidP="0091441C">
            <w:pPr>
              <w:ind w:firstLine="6"/>
              <w:jc w:val="center"/>
              <w:rPr>
                <w:color w:val="auto"/>
              </w:rPr>
            </w:pPr>
            <w:r w:rsidRPr="007B76F1">
              <w:rPr>
                <w:color w:val="auto"/>
              </w:rPr>
              <w:t>Численность населения</w:t>
            </w:r>
            <w:r w:rsidR="009155E6" w:rsidRPr="007B76F1">
              <w:rPr>
                <w:color w:val="auto"/>
              </w:rPr>
              <w:t xml:space="preserve"> </w:t>
            </w:r>
          </w:p>
          <w:p w:rsidR="00DD1AAD" w:rsidRPr="007B76F1" w:rsidRDefault="009155E6" w:rsidP="0091441C">
            <w:pPr>
              <w:ind w:firstLine="6"/>
              <w:jc w:val="center"/>
              <w:rPr>
                <w:color w:val="auto"/>
              </w:rPr>
            </w:pPr>
            <w:r w:rsidRPr="007B76F1">
              <w:rPr>
                <w:color w:val="auto"/>
              </w:rPr>
              <w:t>на 1 января</w:t>
            </w:r>
            <w:r w:rsidR="00255A17" w:rsidRPr="007B76F1">
              <w:rPr>
                <w:color w:val="auto"/>
              </w:rPr>
              <w:t xml:space="preserve"> (чел.)</w:t>
            </w:r>
          </w:p>
        </w:tc>
        <w:tc>
          <w:tcPr>
            <w:tcW w:w="2035" w:type="dxa"/>
            <w:gridSpan w:val="2"/>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255A17" w:rsidP="0091441C">
            <w:pPr>
              <w:ind w:firstLine="6"/>
              <w:jc w:val="center"/>
              <w:rPr>
                <w:color w:val="auto"/>
              </w:rPr>
            </w:pPr>
            <w:r w:rsidRPr="007B76F1">
              <w:rPr>
                <w:color w:val="auto"/>
              </w:rPr>
              <w:t>202</w:t>
            </w:r>
            <w:r w:rsidR="00CE495A" w:rsidRPr="007B76F1">
              <w:rPr>
                <w:color w:val="auto"/>
              </w:rPr>
              <w:t>2</w:t>
            </w:r>
            <w:r w:rsidRPr="007B76F1">
              <w:rPr>
                <w:color w:val="auto"/>
              </w:rPr>
              <w:t xml:space="preserve"> г. к 2020 г.</w:t>
            </w:r>
          </w:p>
        </w:tc>
      </w:tr>
      <w:tr w:rsidR="00DD1AAD" w:rsidRPr="007B76F1">
        <w:tc>
          <w:tcPr>
            <w:tcW w:w="4191" w:type="dxa"/>
            <w:vMerge/>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DD1AAD" w:rsidP="0091441C">
            <w:pPr>
              <w:rPr>
                <w:color w:val="aut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214303" w:rsidP="0091441C">
            <w:pPr>
              <w:ind w:firstLine="6"/>
              <w:jc w:val="center"/>
              <w:rPr>
                <w:color w:val="auto"/>
              </w:rPr>
            </w:pPr>
            <w:r w:rsidRPr="007B76F1">
              <w:rPr>
                <w:color w:val="auto"/>
              </w:rPr>
              <w:t>202</w:t>
            </w:r>
            <w:r w:rsidR="007A7558" w:rsidRPr="007B76F1">
              <w:rPr>
                <w:color w:val="auto"/>
                <w:lang w:val="en-US"/>
              </w:rPr>
              <w:t>1</w:t>
            </w:r>
            <w:r w:rsidRPr="007B76F1">
              <w:rPr>
                <w:color w:val="auto"/>
              </w:rPr>
              <w:t xml:space="preserve"> года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214303" w:rsidP="0091441C">
            <w:pPr>
              <w:ind w:firstLine="6"/>
              <w:jc w:val="center"/>
              <w:rPr>
                <w:color w:val="auto"/>
              </w:rPr>
            </w:pPr>
            <w:r w:rsidRPr="007B76F1">
              <w:rPr>
                <w:color w:val="auto"/>
              </w:rPr>
              <w:t>202</w:t>
            </w:r>
            <w:r w:rsidR="007A7558" w:rsidRPr="007B76F1">
              <w:rPr>
                <w:color w:val="auto"/>
                <w:lang w:val="en-US"/>
              </w:rPr>
              <w:t>2</w:t>
            </w:r>
            <w:r w:rsidRPr="007B76F1">
              <w:rPr>
                <w:color w:val="auto"/>
              </w:rPr>
              <w:t xml:space="preserve"> года</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214303" w:rsidP="0091441C">
            <w:pPr>
              <w:ind w:firstLine="6"/>
              <w:jc w:val="center"/>
              <w:rPr>
                <w:color w:val="auto"/>
              </w:rPr>
            </w:pPr>
            <w:r w:rsidRPr="007B76F1">
              <w:rPr>
                <w:color w:val="auto"/>
              </w:rPr>
              <w:t>202</w:t>
            </w:r>
            <w:r w:rsidR="007A7558" w:rsidRPr="007B76F1">
              <w:rPr>
                <w:color w:val="auto"/>
                <w:lang w:val="en-US"/>
              </w:rPr>
              <w:t>3</w:t>
            </w:r>
            <w:r w:rsidRPr="007B76F1">
              <w:rPr>
                <w:color w:val="auto"/>
              </w:rPr>
              <w:t xml:space="preserve"> года</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473BC3" w:rsidP="0091441C">
            <w:pPr>
              <w:ind w:firstLine="6"/>
              <w:jc w:val="center"/>
              <w:rPr>
                <w:color w:val="auto"/>
              </w:rPr>
            </w:pPr>
            <w:r w:rsidRPr="007B76F1">
              <w:rPr>
                <w:color w:val="auto"/>
              </w:rPr>
              <w:t>т</w:t>
            </w:r>
            <w:r w:rsidR="00255A17" w:rsidRPr="007B76F1">
              <w:rPr>
                <w:color w:val="auto"/>
              </w:rPr>
              <w:t>ыс</w:t>
            </w:r>
            <w:r w:rsidR="00FE012D" w:rsidRPr="007B76F1">
              <w:rPr>
                <w:color w:val="auto"/>
              </w:rPr>
              <w:t>. ч</w:t>
            </w:r>
            <w:r w:rsidR="00255A17" w:rsidRPr="007B76F1">
              <w:rPr>
                <w:color w:val="auto"/>
              </w:rPr>
              <w:t>ел</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DD1AAD" w:rsidRPr="007B76F1" w:rsidRDefault="00255A17" w:rsidP="0091441C">
            <w:pPr>
              <w:ind w:firstLine="6"/>
              <w:jc w:val="center"/>
              <w:rPr>
                <w:color w:val="auto"/>
              </w:rPr>
            </w:pPr>
            <w:r w:rsidRPr="007B76F1">
              <w:rPr>
                <w:color w:val="auto"/>
              </w:rPr>
              <w:t>%</w:t>
            </w:r>
          </w:p>
        </w:tc>
      </w:tr>
      <w:tr w:rsidR="007A7558" w:rsidRPr="007B76F1" w:rsidTr="00B419BE">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7A7558" w:rsidRPr="007B76F1" w:rsidRDefault="007A7558" w:rsidP="0091441C">
            <w:pPr>
              <w:ind w:firstLine="6"/>
              <w:rPr>
                <w:color w:val="auto"/>
                <w:szCs w:val="24"/>
              </w:rPr>
            </w:pPr>
            <w:r w:rsidRPr="007B76F1">
              <w:rPr>
                <w:color w:val="auto"/>
                <w:szCs w:val="24"/>
              </w:rPr>
              <w:t xml:space="preserve">Общая численность населения </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7A7558" w:rsidP="0091441C">
            <w:pPr>
              <w:jc w:val="center"/>
              <w:rPr>
                <w:color w:val="auto"/>
                <w:szCs w:val="24"/>
              </w:rPr>
            </w:pPr>
            <w:r w:rsidRPr="007B76F1">
              <w:rPr>
                <w:color w:val="auto"/>
                <w:szCs w:val="24"/>
              </w:rPr>
              <w:t>24</w:t>
            </w:r>
            <w:r w:rsidR="00CE495A" w:rsidRPr="007B76F1">
              <w:rPr>
                <w:color w:val="auto"/>
                <w:szCs w:val="24"/>
              </w:rPr>
              <w:t xml:space="preserve"> </w:t>
            </w:r>
            <w:r w:rsidRPr="007B76F1">
              <w:rPr>
                <w:color w:val="auto"/>
                <w:szCs w:val="24"/>
              </w:rPr>
              <w:t>383</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7A7558" w:rsidP="0091441C">
            <w:pPr>
              <w:jc w:val="center"/>
              <w:rPr>
                <w:color w:val="auto"/>
                <w:szCs w:val="24"/>
              </w:rPr>
            </w:pPr>
            <w:r w:rsidRPr="007B76F1">
              <w:rPr>
                <w:color w:val="auto"/>
                <w:szCs w:val="24"/>
              </w:rPr>
              <w:t>24</w:t>
            </w:r>
            <w:r w:rsidR="00CE495A" w:rsidRPr="007B76F1">
              <w:rPr>
                <w:color w:val="auto"/>
                <w:szCs w:val="24"/>
              </w:rPr>
              <w:t xml:space="preserve"> </w:t>
            </w:r>
            <w:r w:rsidRPr="007B76F1">
              <w:rPr>
                <w:color w:val="auto"/>
                <w:szCs w:val="24"/>
              </w:rPr>
              <w:t>097</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7A7558" w:rsidP="0091441C">
            <w:pPr>
              <w:jc w:val="center"/>
              <w:rPr>
                <w:color w:val="auto"/>
                <w:szCs w:val="24"/>
              </w:rPr>
            </w:pPr>
            <w:r w:rsidRPr="007B76F1">
              <w:rPr>
                <w:color w:val="auto"/>
                <w:szCs w:val="24"/>
              </w:rPr>
              <w:t>23</w:t>
            </w:r>
            <w:r w:rsidR="00CE495A" w:rsidRPr="007B76F1">
              <w:rPr>
                <w:color w:val="auto"/>
                <w:szCs w:val="24"/>
              </w:rPr>
              <w:t xml:space="preserve"> </w:t>
            </w:r>
            <w:r w:rsidRPr="007B76F1">
              <w:rPr>
                <w:color w:val="auto"/>
                <w:szCs w:val="24"/>
              </w:rPr>
              <w:t>330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7A7558" w:rsidRPr="007B76F1" w:rsidRDefault="009155E6" w:rsidP="0091441C">
            <w:pPr>
              <w:ind w:firstLine="6"/>
              <w:jc w:val="center"/>
              <w:rPr>
                <w:color w:val="auto"/>
                <w:szCs w:val="24"/>
              </w:rPr>
            </w:pPr>
            <w:r w:rsidRPr="007B76F1">
              <w:rPr>
                <w:color w:val="auto"/>
                <w:szCs w:val="24"/>
              </w:rPr>
              <w:t>- 1,05</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7A7558" w:rsidRPr="007B76F1" w:rsidRDefault="009155E6" w:rsidP="0091441C">
            <w:pPr>
              <w:ind w:firstLine="6"/>
              <w:jc w:val="center"/>
              <w:rPr>
                <w:color w:val="auto"/>
                <w:szCs w:val="24"/>
              </w:rPr>
            </w:pPr>
            <w:r w:rsidRPr="007B76F1">
              <w:rPr>
                <w:color w:val="auto"/>
                <w:szCs w:val="24"/>
              </w:rPr>
              <w:t>95,68</w:t>
            </w:r>
          </w:p>
        </w:tc>
      </w:tr>
      <w:tr w:rsidR="00B86B06" w:rsidRPr="007B76F1" w:rsidTr="00B419BE">
        <w:tc>
          <w:tcPr>
            <w:tcW w:w="10002" w:type="dxa"/>
            <w:gridSpan w:val="6"/>
            <w:tcBorders>
              <w:top w:val="single" w:sz="4" w:space="0" w:color="000000"/>
              <w:left w:val="single" w:sz="4" w:space="0" w:color="000000"/>
              <w:bottom w:val="single" w:sz="4" w:space="0" w:color="000000"/>
              <w:right w:val="single" w:sz="4" w:space="0" w:color="000000"/>
            </w:tcBorders>
            <w:shd w:val="clear" w:color="auto" w:fill="auto"/>
          </w:tcPr>
          <w:p w:rsidR="00B86B06" w:rsidRPr="007B76F1" w:rsidRDefault="00B86B06" w:rsidP="0091441C">
            <w:pPr>
              <w:ind w:firstLine="6"/>
              <w:rPr>
                <w:color w:val="auto"/>
                <w:szCs w:val="24"/>
              </w:rPr>
            </w:pPr>
            <w:r w:rsidRPr="007B76F1">
              <w:rPr>
                <w:color w:val="auto"/>
              </w:rPr>
              <w:t>в том числе:</w:t>
            </w:r>
          </w:p>
        </w:tc>
      </w:tr>
      <w:tr w:rsidR="007A7558" w:rsidRPr="007B76F1" w:rsidTr="009155E6">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7A7558" w:rsidRPr="007B76F1" w:rsidRDefault="00B86B06" w:rsidP="0091441C">
            <w:pPr>
              <w:ind w:firstLine="6"/>
              <w:rPr>
                <w:color w:val="auto"/>
                <w:szCs w:val="24"/>
              </w:rPr>
            </w:pPr>
            <w:r w:rsidRPr="007B76F1">
              <w:rPr>
                <w:color w:val="auto"/>
                <w:szCs w:val="24"/>
              </w:rPr>
              <w:t>Численность населения моложе трудоспособного возраста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5 480</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5 384</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5 085</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9155E6" w:rsidP="0091441C">
            <w:pPr>
              <w:ind w:firstLine="6"/>
              <w:jc w:val="center"/>
              <w:rPr>
                <w:color w:val="auto"/>
                <w:szCs w:val="24"/>
              </w:rPr>
            </w:pPr>
            <w:r w:rsidRPr="007B76F1">
              <w:rPr>
                <w:color w:val="auto"/>
                <w:szCs w:val="24"/>
              </w:rPr>
              <w:t>- 0,4</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9155E6" w:rsidP="0091441C">
            <w:pPr>
              <w:ind w:firstLine="6"/>
              <w:jc w:val="center"/>
              <w:rPr>
                <w:color w:val="auto"/>
                <w:szCs w:val="24"/>
              </w:rPr>
            </w:pPr>
            <w:r w:rsidRPr="007B76F1">
              <w:rPr>
                <w:color w:val="auto"/>
                <w:szCs w:val="24"/>
              </w:rPr>
              <w:t>92,79</w:t>
            </w:r>
          </w:p>
        </w:tc>
      </w:tr>
      <w:tr w:rsidR="007A7558" w:rsidRPr="007B76F1" w:rsidTr="009155E6">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B86B06" w:rsidP="0091441C">
            <w:pPr>
              <w:rPr>
                <w:color w:val="auto"/>
                <w:szCs w:val="24"/>
              </w:rPr>
            </w:pPr>
            <w:r w:rsidRPr="007B76F1">
              <w:rPr>
                <w:color w:val="auto"/>
                <w:szCs w:val="24"/>
              </w:rPr>
              <w:t>Численность населения трудоспособного возраста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12 746</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12 901</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12 680</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9155E6" w:rsidP="0091441C">
            <w:pPr>
              <w:ind w:firstLine="6"/>
              <w:jc w:val="center"/>
              <w:rPr>
                <w:color w:val="auto"/>
                <w:szCs w:val="24"/>
              </w:rPr>
            </w:pPr>
            <w:r w:rsidRPr="007B76F1">
              <w:rPr>
                <w:color w:val="auto"/>
                <w:szCs w:val="24"/>
              </w:rPr>
              <w:t>- 0,06</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9155E6" w:rsidP="0091441C">
            <w:pPr>
              <w:ind w:firstLine="6"/>
              <w:jc w:val="center"/>
              <w:rPr>
                <w:color w:val="auto"/>
                <w:szCs w:val="24"/>
              </w:rPr>
            </w:pPr>
            <w:r w:rsidRPr="007B76F1">
              <w:rPr>
                <w:color w:val="auto"/>
                <w:szCs w:val="24"/>
              </w:rPr>
              <w:t>99,48</w:t>
            </w:r>
          </w:p>
        </w:tc>
      </w:tr>
      <w:tr w:rsidR="007A7558" w:rsidRPr="0091441C" w:rsidTr="009155E6">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B86B06" w:rsidP="0091441C">
            <w:pPr>
              <w:rPr>
                <w:color w:val="auto"/>
                <w:szCs w:val="24"/>
              </w:rPr>
            </w:pPr>
            <w:r w:rsidRPr="007B76F1">
              <w:rPr>
                <w:color w:val="auto"/>
                <w:szCs w:val="24"/>
              </w:rPr>
              <w:t>Численность населения старше трудоспособного возраста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6 157</w:t>
            </w:r>
          </w:p>
        </w:tc>
        <w:tc>
          <w:tcPr>
            <w:tcW w:w="1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5 812</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CE495A" w:rsidP="0091441C">
            <w:pPr>
              <w:jc w:val="center"/>
              <w:rPr>
                <w:color w:val="auto"/>
                <w:szCs w:val="24"/>
              </w:rPr>
            </w:pPr>
            <w:r w:rsidRPr="007B76F1">
              <w:rPr>
                <w:color w:val="auto"/>
                <w:szCs w:val="24"/>
              </w:rPr>
              <w:t>5 565</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7B76F1" w:rsidRDefault="009155E6" w:rsidP="0091441C">
            <w:pPr>
              <w:ind w:firstLine="6"/>
              <w:jc w:val="center"/>
              <w:rPr>
                <w:color w:val="auto"/>
                <w:szCs w:val="24"/>
              </w:rPr>
            </w:pPr>
            <w:r w:rsidRPr="007B76F1">
              <w:rPr>
                <w:color w:val="auto"/>
                <w:szCs w:val="24"/>
              </w:rPr>
              <w:t>- 0,59</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7558" w:rsidRPr="0091441C" w:rsidRDefault="009155E6" w:rsidP="0091441C">
            <w:pPr>
              <w:ind w:firstLine="6"/>
              <w:jc w:val="center"/>
              <w:rPr>
                <w:color w:val="auto"/>
                <w:szCs w:val="24"/>
              </w:rPr>
            </w:pPr>
            <w:r w:rsidRPr="007B76F1">
              <w:rPr>
                <w:color w:val="auto"/>
                <w:szCs w:val="24"/>
              </w:rPr>
              <w:t>90,38</w:t>
            </w:r>
          </w:p>
        </w:tc>
      </w:tr>
    </w:tbl>
    <w:p w:rsidR="00DD1AAD" w:rsidRPr="0091441C" w:rsidRDefault="00255A17" w:rsidP="0091441C">
      <w:pPr>
        <w:jc w:val="center"/>
        <w:rPr>
          <w:b/>
          <w:color w:val="auto"/>
          <w:sz w:val="28"/>
        </w:rPr>
      </w:pPr>
      <w:r w:rsidRPr="0091441C">
        <w:rPr>
          <w:b/>
          <w:color w:val="auto"/>
          <w:sz w:val="28"/>
        </w:rPr>
        <w:t>Структура населения Кормиловского района</w:t>
      </w:r>
    </w:p>
    <w:p w:rsidR="00DD1AAD" w:rsidRDefault="00255A17" w:rsidP="006018A6">
      <w:pPr>
        <w:jc w:val="center"/>
        <w:rPr>
          <w:color w:val="auto"/>
          <w:sz w:val="28"/>
        </w:rPr>
      </w:pPr>
      <w:r w:rsidRPr="0091441C">
        <w:rPr>
          <w:color w:val="auto"/>
          <w:sz w:val="28"/>
        </w:rPr>
        <w:t xml:space="preserve"> (на 1 января 2023 года)</w:t>
      </w:r>
      <w:r w:rsidR="00214303" w:rsidRPr="0091441C">
        <w:rPr>
          <w:noProof/>
          <w:color w:val="auto"/>
        </w:rPr>
        <w:drawing>
          <wp:inline distT="0" distB="0" distL="0" distR="0">
            <wp:extent cx="4667250" cy="1269702"/>
            <wp:effectExtent l="0" t="0" r="0" b="0"/>
            <wp:docPr id="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48B7" w:rsidRDefault="00CF48B7" w:rsidP="0091441C">
      <w:pPr>
        <w:ind w:firstLine="709"/>
        <w:jc w:val="both"/>
        <w:rPr>
          <w:color w:val="auto"/>
          <w:sz w:val="28"/>
        </w:rPr>
      </w:pPr>
    </w:p>
    <w:p w:rsidR="00DD1AAD" w:rsidRPr="0091441C" w:rsidRDefault="00255A17" w:rsidP="0091441C">
      <w:pPr>
        <w:ind w:firstLine="709"/>
        <w:jc w:val="both"/>
        <w:rPr>
          <w:color w:val="auto"/>
          <w:sz w:val="28"/>
        </w:rPr>
      </w:pPr>
      <w:r w:rsidRPr="0091441C">
        <w:rPr>
          <w:color w:val="auto"/>
          <w:sz w:val="28"/>
        </w:rPr>
        <w:lastRenderedPageBreak/>
        <w:t xml:space="preserve">По итогам 2021 года зафиксировано снижение численности населения за счет естественной убыли на 194 человека. Это связано с тем, что в 2021 году зафиксирован высокий уровень смертности населения в связи с неблагоприятной эпидемиологической ситуацией новой коронавирусной инфекции (COVID-19). </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Общий коэффициент рождаемости в Кормиловском</w:t>
      </w:r>
      <w:r w:rsidR="00A3498F">
        <w:rPr>
          <w:rFonts w:ascii="Times New Roman" w:hAnsi="Times New Roman"/>
          <w:color w:val="auto"/>
          <w:sz w:val="28"/>
        </w:rPr>
        <w:t xml:space="preserve"> муниципальном</w:t>
      </w:r>
      <w:r w:rsidRPr="0091441C">
        <w:rPr>
          <w:rFonts w:ascii="Times New Roman" w:hAnsi="Times New Roman"/>
          <w:color w:val="auto"/>
          <w:sz w:val="28"/>
        </w:rPr>
        <w:t xml:space="preserve"> районе на 1 января 2023 года составил 9,6.</w:t>
      </w:r>
    </w:p>
    <w:p w:rsidR="005905BF" w:rsidRPr="0091441C" w:rsidRDefault="005905BF" w:rsidP="0091441C">
      <w:pPr>
        <w:pStyle w:val="ConsPlusNormal"/>
        <w:ind w:firstLine="709"/>
        <w:jc w:val="both"/>
        <w:rPr>
          <w:rFonts w:ascii="Times New Roman" w:hAnsi="Times New Roman"/>
          <w:color w:val="auto"/>
          <w:sz w:val="28"/>
        </w:rPr>
      </w:pPr>
      <w:r w:rsidRPr="007B76F1">
        <w:rPr>
          <w:rFonts w:ascii="Times New Roman" w:hAnsi="Times New Roman"/>
          <w:color w:val="auto"/>
          <w:sz w:val="28"/>
        </w:rPr>
        <w:t>Также причиной снижения численности населения Кормиловского муниципального района является миграция населения. Число прибывших в 2022 году составило 787 человек, выбывших – 808 человек. Миграционная убыль за 2022 год составила – 21 человек.</w:t>
      </w:r>
    </w:p>
    <w:p w:rsidR="00DD1AAD" w:rsidRPr="0091441C" w:rsidRDefault="00255A17" w:rsidP="0091441C">
      <w:pPr>
        <w:ind w:firstLine="709"/>
        <w:jc w:val="right"/>
        <w:rPr>
          <w:color w:val="auto"/>
        </w:rPr>
      </w:pPr>
      <w:r w:rsidRPr="0091441C">
        <w:rPr>
          <w:color w:val="auto"/>
        </w:rPr>
        <w:t>Таблица 2</w:t>
      </w:r>
    </w:p>
    <w:p w:rsidR="00DD1AAD" w:rsidRPr="007B76F1" w:rsidRDefault="00255A17" w:rsidP="0091441C">
      <w:pPr>
        <w:ind w:firstLine="709"/>
        <w:jc w:val="center"/>
        <w:rPr>
          <w:b/>
          <w:color w:val="auto"/>
          <w:sz w:val="28"/>
        </w:rPr>
      </w:pPr>
      <w:r w:rsidRPr="007B76F1">
        <w:rPr>
          <w:b/>
          <w:color w:val="auto"/>
          <w:sz w:val="28"/>
        </w:rPr>
        <w:t xml:space="preserve">Показатели </w:t>
      </w:r>
    </w:p>
    <w:p w:rsidR="00DD1AAD" w:rsidRPr="007B76F1" w:rsidRDefault="00255A17" w:rsidP="0091441C">
      <w:pPr>
        <w:ind w:firstLine="709"/>
        <w:jc w:val="center"/>
        <w:rPr>
          <w:b/>
          <w:color w:val="auto"/>
          <w:sz w:val="28"/>
        </w:rPr>
      </w:pPr>
      <w:r w:rsidRPr="007B76F1">
        <w:rPr>
          <w:b/>
          <w:color w:val="auto"/>
          <w:sz w:val="28"/>
        </w:rPr>
        <w:t xml:space="preserve">естественного и миграционного движения населения </w:t>
      </w:r>
    </w:p>
    <w:p w:rsidR="005905BF" w:rsidRPr="007B76F1" w:rsidRDefault="005905BF" w:rsidP="0091441C">
      <w:pPr>
        <w:ind w:firstLine="709"/>
        <w:jc w:val="center"/>
        <w:rPr>
          <w:b/>
          <w:color w:val="auto"/>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6"/>
        <w:gridCol w:w="1583"/>
        <w:gridCol w:w="2123"/>
        <w:gridCol w:w="1828"/>
      </w:tblGrid>
      <w:tr w:rsidR="00B419BE" w:rsidRPr="007B76F1" w:rsidTr="00B419BE">
        <w:trPr>
          <w:trHeight w:val="838"/>
        </w:trPr>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B419BE" w:rsidRPr="007B76F1" w:rsidRDefault="00B419BE" w:rsidP="0091441C">
            <w:pPr>
              <w:jc w:val="center"/>
              <w:rPr>
                <w:color w:val="auto"/>
              </w:rPr>
            </w:pPr>
            <w:r w:rsidRPr="007B76F1">
              <w:rPr>
                <w:color w:val="auto"/>
              </w:rPr>
              <w:t>Показатели, человек</w:t>
            </w:r>
          </w:p>
        </w:tc>
        <w:tc>
          <w:tcPr>
            <w:tcW w:w="827" w:type="pct"/>
            <w:tcBorders>
              <w:top w:val="single" w:sz="4" w:space="0" w:color="000000"/>
              <w:left w:val="single" w:sz="4" w:space="0" w:color="000000"/>
              <w:right w:val="single" w:sz="4" w:space="0" w:color="auto"/>
            </w:tcBorders>
            <w:shd w:val="clear" w:color="auto" w:fill="auto"/>
            <w:vAlign w:val="center"/>
          </w:tcPr>
          <w:p w:rsidR="00B419BE" w:rsidRPr="007B76F1" w:rsidRDefault="00B419BE" w:rsidP="0091441C">
            <w:pPr>
              <w:jc w:val="center"/>
              <w:rPr>
                <w:color w:val="auto"/>
              </w:rPr>
            </w:pPr>
            <w:r w:rsidRPr="007B76F1">
              <w:rPr>
                <w:color w:val="auto"/>
              </w:rPr>
              <w:t>на 1 января 2021 г.</w:t>
            </w:r>
          </w:p>
        </w:tc>
        <w:tc>
          <w:tcPr>
            <w:tcW w:w="1109" w:type="pct"/>
            <w:tcBorders>
              <w:top w:val="single" w:sz="4" w:space="0" w:color="000000"/>
              <w:left w:val="single" w:sz="4" w:space="0" w:color="000000"/>
              <w:right w:val="single" w:sz="4" w:space="0" w:color="auto"/>
            </w:tcBorders>
            <w:shd w:val="clear" w:color="auto" w:fill="auto"/>
            <w:vAlign w:val="center"/>
          </w:tcPr>
          <w:p w:rsidR="00B419BE" w:rsidRPr="007B76F1" w:rsidRDefault="00B419BE" w:rsidP="0091441C">
            <w:pPr>
              <w:jc w:val="center"/>
              <w:rPr>
                <w:color w:val="auto"/>
              </w:rPr>
            </w:pPr>
            <w:r w:rsidRPr="007B76F1">
              <w:rPr>
                <w:color w:val="auto"/>
              </w:rPr>
              <w:t xml:space="preserve">на 1 января </w:t>
            </w:r>
            <w:r w:rsidR="00A3498F">
              <w:rPr>
                <w:color w:val="auto"/>
              </w:rPr>
              <w:br/>
            </w:r>
            <w:r w:rsidRPr="007B76F1">
              <w:rPr>
                <w:color w:val="auto"/>
              </w:rPr>
              <w:t>2022 г.</w:t>
            </w:r>
          </w:p>
        </w:tc>
        <w:tc>
          <w:tcPr>
            <w:tcW w:w="955" w:type="pct"/>
            <w:tcBorders>
              <w:top w:val="single" w:sz="4" w:space="0" w:color="000000"/>
              <w:left w:val="single" w:sz="4" w:space="0" w:color="000000"/>
              <w:right w:val="single" w:sz="4" w:space="0" w:color="auto"/>
            </w:tcBorders>
            <w:shd w:val="clear" w:color="auto" w:fill="auto"/>
            <w:vAlign w:val="center"/>
          </w:tcPr>
          <w:p w:rsidR="00B419BE" w:rsidRPr="007B76F1" w:rsidRDefault="00B419BE" w:rsidP="0091441C">
            <w:pPr>
              <w:jc w:val="center"/>
              <w:rPr>
                <w:color w:val="auto"/>
              </w:rPr>
            </w:pPr>
            <w:r w:rsidRPr="007B76F1">
              <w:rPr>
                <w:color w:val="auto"/>
              </w:rPr>
              <w:t>на 1 января 2023 г.</w:t>
            </w:r>
          </w:p>
        </w:tc>
      </w:tr>
      <w:tr w:rsidR="005905BF" w:rsidRPr="007B76F1"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5905BF" w:rsidP="0091441C">
            <w:pPr>
              <w:rPr>
                <w:rFonts w:eastAsia="Arial Unicode MS"/>
                <w:color w:val="auto"/>
                <w:szCs w:val="24"/>
              </w:rPr>
            </w:pPr>
            <w:r w:rsidRPr="007B76F1">
              <w:rPr>
                <w:rFonts w:eastAsia="Arial Unicode MS"/>
                <w:color w:val="auto"/>
                <w:szCs w:val="24"/>
              </w:rPr>
              <w:t>Число родившихся – всего</w:t>
            </w:r>
            <w:r w:rsidR="00B419BE" w:rsidRPr="007B76F1">
              <w:rPr>
                <w:rFonts w:eastAsia="Arial Unicode MS"/>
                <w:color w:val="auto"/>
                <w:szCs w:val="24"/>
              </w:rPr>
              <w:t>, человек</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208</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244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227</w:t>
            </w:r>
          </w:p>
        </w:tc>
      </w:tr>
      <w:tr w:rsidR="005905BF" w:rsidRPr="007B76F1"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B419BE" w:rsidP="0091441C">
            <w:pPr>
              <w:rPr>
                <w:rFonts w:eastAsia="Arial Unicode MS"/>
                <w:color w:val="auto"/>
                <w:szCs w:val="24"/>
              </w:rPr>
            </w:pPr>
            <w:r w:rsidRPr="007B76F1">
              <w:rPr>
                <w:rFonts w:eastAsia="Arial Unicode MS"/>
                <w:color w:val="auto"/>
                <w:szCs w:val="24"/>
              </w:rPr>
              <w:t>Общий коэффициент рождаемости, промилле</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8,5</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10,1</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9,6</w:t>
            </w:r>
          </w:p>
        </w:tc>
      </w:tr>
      <w:tr w:rsidR="005905BF" w:rsidRPr="007B76F1"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5905BF" w:rsidP="0091441C">
            <w:pPr>
              <w:rPr>
                <w:rFonts w:eastAsia="Arial Unicode MS"/>
                <w:color w:val="auto"/>
                <w:szCs w:val="24"/>
              </w:rPr>
            </w:pPr>
            <w:r w:rsidRPr="007B76F1">
              <w:rPr>
                <w:rFonts w:eastAsia="Arial Unicode MS"/>
                <w:color w:val="auto"/>
                <w:szCs w:val="24"/>
              </w:rPr>
              <w:t>Число умерших – всего</w:t>
            </w:r>
            <w:r w:rsidR="00B419BE" w:rsidRPr="007B76F1">
              <w:rPr>
                <w:rFonts w:eastAsia="Arial Unicode MS"/>
                <w:color w:val="auto"/>
                <w:szCs w:val="24"/>
              </w:rPr>
              <w:t>, человек</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352</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437</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330</w:t>
            </w:r>
          </w:p>
        </w:tc>
      </w:tr>
      <w:tr w:rsidR="005905BF" w:rsidRPr="007B76F1"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B419BE" w:rsidP="0091441C">
            <w:pPr>
              <w:rPr>
                <w:rFonts w:eastAsia="Arial Unicode MS"/>
                <w:color w:val="auto"/>
                <w:szCs w:val="24"/>
              </w:rPr>
            </w:pPr>
            <w:r w:rsidRPr="007B76F1">
              <w:rPr>
                <w:rFonts w:eastAsia="Arial Unicode MS"/>
                <w:color w:val="auto"/>
                <w:szCs w:val="24"/>
              </w:rPr>
              <w:t>Общий коэффициент смертности, промилле</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14,3</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18,0</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13,9</w:t>
            </w:r>
          </w:p>
        </w:tc>
      </w:tr>
      <w:tr w:rsidR="005905BF" w:rsidRPr="007B76F1"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B419BE" w:rsidP="0091441C">
            <w:pPr>
              <w:rPr>
                <w:rFonts w:eastAsia="Arial Unicode MS"/>
                <w:color w:val="auto"/>
                <w:szCs w:val="24"/>
              </w:rPr>
            </w:pPr>
            <w:r w:rsidRPr="007B76F1">
              <w:rPr>
                <w:rFonts w:eastAsia="Arial Unicode MS"/>
                <w:color w:val="auto"/>
                <w:szCs w:val="24"/>
              </w:rPr>
              <w:t>Коэффициент естественного прироста, промилле</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- 5,9</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B419BE" w:rsidP="0091441C">
            <w:pPr>
              <w:jc w:val="center"/>
              <w:rPr>
                <w:color w:val="auto"/>
              </w:rPr>
            </w:pPr>
            <w:r w:rsidRPr="007B76F1">
              <w:rPr>
                <w:color w:val="auto"/>
              </w:rPr>
              <w:t>- 8,0</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419BE" w:rsidRPr="007B76F1" w:rsidRDefault="00B419BE" w:rsidP="0091441C">
            <w:pPr>
              <w:jc w:val="center"/>
              <w:rPr>
                <w:color w:val="auto"/>
              </w:rPr>
            </w:pPr>
            <w:r w:rsidRPr="007B76F1">
              <w:rPr>
                <w:color w:val="auto"/>
              </w:rPr>
              <w:t>- 4,3</w:t>
            </w:r>
          </w:p>
        </w:tc>
      </w:tr>
      <w:tr w:rsidR="005905BF" w:rsidRPr="007B76F1"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FE012D" w:rsidP="0091441C">
            <w:pPr>
              <w:rPr>
                <w:rFonts w:eastAsia="Arial Unicode MS"/>
                <w:color w:val="auto"/>
                <w:szCs w:val="24"/>
              </w:rPr>
            </w:pPr>
            <w:r w:rsidRPr="007B76F1">
              <w:rPr>
                <w:rFonts w:eastAsia="Arial Unicode MS"/>
                <w:color w:val="auto"/>
                <w:szCs w:val="24"/>
              </w:rPr>
              <w:t>Число прибывших</w:t>
            </w:r>
            <w:r>
              <w:rPr>
                <w:rFonts w:eastAsia="Arial Unicode MS"/>
                <w:color w:val="auto"/>
                <w:szCs w:val="24"/>
              </w:rPr>
              <w:t>,</w:t>
            </w:r>
            <w:r w:rsidRPr="007B76F1">
              <w:rPr>
                <w:rFonts w:eastAsia="Arial Unicode MS"/>
                <w:color w:val="auto"/>
                <w:szCs w:val="24"/>
              </w:rPr>
              <w:t xml:space="preserve"> человек</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742</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786</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787</w:t>
            </w:r>
          </w:p>
        </w:tc>
      </w:tr>
      <w:tr w:rsidR="005905BF" w:rsidRPr="007B76F1"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FE012D" w:rsidP="0091441C">
            <w:pPr>
              <w:rPr>
                <w:rFonts w:eastAsia="Arial Unicode MS"/>
                <w:color w:val="auto"/>
                <w:szCs w:val="24"/>
              </w:rPr>
            </w:pPr>
            <w:r w:rsidRPr="007B76F1">
              <w:rPr>
                <w:rFonts w:eastAsia="Arial Unicode MS"/>
                <w:color w:val="auto"/>
                <w:szCs w:val="24"/>
              </w:rPr>
              <w:t>Число убывших</w:t>
            </w:r>
            <w:r>
              <w:rPr>
                <w:rFonts w:eastAsia="Arial Unicode MS"/>
                <w:color w:val="auto"/>
                <w:szCs w:val="24"/>
              </w:rPr>
              <w:t>,</w:t>
            </w:r>
            <w:r w:rsidRPr="007B76F1">
              <w:rPr>
                <w:rFonts w:eastAsia="Arial Unicode MS"/>
                <w:color w:val="auto"/>
                <w:szCs w:val="24"/>
              </w:rPr>
              <w:t xml:space="preserve"> человек</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921</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879</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808</w:t>
            </w:r>
          </w:p>
        </w:tc>
      </w:tr>
      <w:tr w:rsidR="005905BF" w:rsidRPr="0091441C" w:rsidTr="005905BF">
        <w:tc>
          <w:tcPr>
            <w:tcW w:w="2109" w:type="pct"/>
            <w:tcBorders>
              <w:top w:val="single" w:sz="4" w:space="0" w:color="000000"/>
              <w:left w:val="single" w:sz="4" w:space="0" w:color="000000"/>
              <w:bottom w:val="single" w:sz="4" w:space="0" w:color="000000"/>
              <w:right w:val="single" w:sz="4" w:space="0" w:color="000000"/>
            </w:tcBorders>
            <w:shd w:val="clear" w:color="auto" w:fill="auto"/>
          </w:tcPr>
          <w:p w:rsidR="005905BF" w:rsidRPr="007B76F1" w:rsidRDefault="00B419BE" w:rsidP="0091441C">
            <w:pPr>
              <w:rPr>
                <w:rFonts w:eastAsia="Arial Unicode MS"/>
                <w:color w:val="auto"/>
                <w:szCs w:val="24"/>
              </w:rPr>
            </w:pPr>
            <w:r w:rsidRPr="007B76F1">
              <w:rPr>
                <w:color w:val="auto"/>
                <w:szCs w:val="24"/>
              </w:rPr>
              <w:t>Коэффициент миграционного прироста</w:t>
            </w:r>
            <w:r w:rsidR="00637FEF" w:rsidRPr="007B76F1">
              <w:rPr>
                <w:color w:val="auto"/>
                <w:szCs w:val="24"/>
              </w:rPr>
              <w:t>, на 10 тыс. человек</w:t>
            </w:r>
          </w:p>
        </w:tc>
        <w:tc>
          <w:tcPr>
            <w:tcW w:w="8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-72,9</w:t>
            </w:r>
          </w:p>
        </w:tc>
        <w:tc>
          <w:tcPr>
            <w:tcW w:w="11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7B76F1" w:rsidRDefault="00637FEF" w:rsidP="0091441C">
            <w:pPr>
              <w:jc w:val="center"/>
              <w:rPr>
                <w:color w:val="auto"/>
              </w:rPr>
            </w:pPr>
            <w:r w:rsidRPr="007B76F1">
              <w:rPr>
                <w:color w:val="auto"/>
              </w:rPr>
              <w:t>-38,4</w:t>
            </w:r>
          </w:p>
        </w:tc>
        <w:tc>
          <w:tcPr>
            <w:tcW w:w="9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05BF" w:rsidRPr="0091441C" w:rsidRDefault="00637FEF" w:rsidP="0091441C">
            <w:pPr>
              <w:jc w:val="center"/>
              <w:rPr>
                <w:color w:val="auto"/>
              </w:rPr>
            </w:pPr>
            <w:r w:rsidRPr="007B76F1">
              <w:rPr>
                <w:color w:val="auto"/>
              </w:rPr>
              <w:t>-8,9</w:t>
            </w:r>
          </w:p>
        </w:tc>
      </w:tr>
    </w:tbl>
    <w:p w:rsidR="00DD1AAD" w:rsidRPr="0091441C" w:rsidRDefault="00DD1AAD" w:rsidP="0091441C">
      <w:pPr>
        <w:pStyle w:val="ConsPlusNormal"/>
        <w:ind w:firstLine="709"/>
        <w:jc w:val="both"/>
        <w:rPr>
          <w:rFonts w:ascii="Times New Roman" w:hAnsi="Times New Roman"/>
          <w:color w:val="auto"/>
          <w:sz w:val="28"/>
        </w:rPr>
      </w:pPr>
    </w:p>
    <w:p w:rsidR="00DD1AAD" w:rsidRPr="0091441C" w:rsidRDefault="00255A17" w:rsidP="0091441C">
      <w:pPr>
        <w:ind w:firstLine="709"/>
        <w:jc w:val="both"/>
        <w:rPr>
          <w:color w:val="auto"/>
          <w:sz w:val="28"/>
        </w:rPr>
      </w:pPr>
      <w:r w:rsidRPr="0091441C">
        <w:rPr>
          <w:color w:val="auto"/>
          <w:sz w:val="28"/>
        </w:rPr>
        <w:t xml:space="preserve">В Кормиловском </w:t>
      </w:r>
      <w:r w:rsidR="00A3498F">
        <w:rPr>
          <w:color w:val="auto"/>
          <w:sz w:val="28"/>
        </w:rPr>
        <w:t xml:space="preserve">муниципальном </w:t>
      </w:r>
      <w:r w:rsidRPr="0091441C">
        <w:rPr>
          <w:color w:val="auto"/>
          <w:sz w:val="28"/>
        </w:rPr>
        <w:t xml:space="preserve">районе наблюдается снижение числа родившихся в связи с уменьшением численности женщин наиболее активного детородного возраста (20 </w:t>
      </w:r>
      <w:r w:rsidR="00062119" w:rsidRPr="00370733">
        <w:rPr>
          <w:color w:val="auto"/>
          <w:sz w:val="28"/>
          <w:szCs w:val="28"/>
        </w:rPr>
        <w:t xml:space="preserve">– </w:t>
      </w:r>
      <w:r w:rsidRPr="0091441C">
        <w:rPr>
          <w:color w:val="auto"/>
          <w:sz w:val="28"/>
        </w:rPr>
        <w:t xml:space="preserve">29 лет), так как в эту возрастную группу вступают малочисленные поколения, рожденные в начале 1990-х годов. </w:t>
      </w:r>
      <w:r w:rsidR="00FE012D" w:rsidRPr="0091441C">
        <w:rPr>
          <w:color w:val="auto"/>
          <w:sz w:val="28"/>
        </w:rPr>
        <w:t xml:space="preserve">Согласно Всероссийской переписи населения 2020 года численность женщин в возрасте 20 </w:t>
      </w:r>
      <w:r w:rsidR="00FE012D" w:rsidRPr="00370733">
        <w:rPr>
          <w:color w:val="auto"/>
          <w:sz w:val="28"/>
          <w:szCs w:val="28"/>
        </w:rPr>
        <w:t xml:space="preserve">– </w:t>
      </w:r>
      <w:r w:rsidR="00FE012D">
        <w:rPr>
          <w:color w:val="auto"/>
          <w:sz w:val="28"/>
        </w:rPr>
        <w:t xml:space="preserve">29 лет составляла 2,1 тыс. </w:t>
      </w:r>
      <w:r w:rsidR="00FE012D" w:rsidRPr="0091441C">
        <w:rPr>
          <w:color w:val="auto"/>
          <w:sz w:val="28"/>
        </w:rPr>
        <w:t xml:space="preserve">человек. </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 xml:space="preserve">Возрастная динамика населения характеризуется уменьшением численности жителей трудоспособного возрастов и увеличением численности людей моложе трудоспособного и пенсионного возраста. </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 xml:space="preserve">Демографический фактор оказывает определяющее влияние, как на социальное положение жителей, так и на рынок труда. В связи со старением населения увеличивается нагрузка на систему здравоохранения, обостряются проблемы социальной защиты, а также возникает дефицит рабочей силы. </w:t>
      </w:r>
      <w:r w:rsidR="00FE012D">
        <w:rPr>
          <w:rFonts w:ascii="Times New Roman" w:hAnsi="Times New Roman"/>
          <w:color w:val="auto"/>
          <w:sz w:val="28"/>
        </w:rPr>
        <w:t>Однако</w:t>
      </w:r>
      <w:r w:rsidR="00FE012D" w:rsidRPr="0091441C">
        <w:rPr>
          <w:rFonts w:ascii="Times New Roman" w:hAnsi="Times New Roman"/>
          <w:color w:val="auto"/>
          <w:sz w:val="28"/>
        </w:rPr>
        <w:t xml:space="preserve"> наблюдающийся рост численности людей моложе трудоспособного возраста дает возможность решения проблемы пополнения трудовых </w:t>
      </w:r>
      <w:r w:rsidR="00FE012D">
        <w:rPr>
          <w:rFonts w:ascii="Times New Roman" w:hAnsi="Times New Roman"/>
          <w:color w:val="auto"/>
          <w:sz w:val="28"/>
        </w:rPr>
        <w:lastRenderedPageBreak/>
        <w:t>ресурсов.</w:t>
      </w: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 xml:space="preserve">Тем не менее, несмотря на имеющиеся сложности в демографическом развитии, район располагает достаточными трудовыми ресурсами для решения задач экономического и социального развития. </w:t>
      </w:r>
    </w:p>
    <w:p w:rsidR="00DD1AAD" w:rsidRPr="0091441C" w:rsidRDefault="00FE012D"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 xml:space="preserve">Численность занятого населения в экономике в возрасте 15 лет и старше </w:t>
      </w:r>
      <w:r w:rsidRPr="00370733">
        <w:rPr>
          <w:rFonts w:ascii="Times New Roman" w:hAnsi="Times New Roman"/>
          <w:color w:val="auto"/>
          <w:sz w:val="28"/>
          <w:szCs w:val="28"/>
        </w:rPr>
        <w:t xml:space="preserve">– </w:t>
      </w:r>
      <w:r>
        <w:rPr>
          <w:rFonts w:ascii="Times New Roman" w:hAnsi="Times New Roman"/>
          <w:color w:val="auto"/>
          <w:sz w:val="28"/>
        </w:rPr>
        <w:t xml:space="preserve">12,3 тыс. </w:t>
      </w:r>
      <w:r w:rsidRPr="0091441C">
        <w:rPr>
          <w:rFonts w:ascii="Times New Roman" w:hAnsi="Times New Roman"/>
          <w:color w:val="auto"/>
          <w:sz w:val="28"/>
        </w:rPr>
        <w:t xml:space="preserve">человек, из них за пределами района трудятся </w:t>
      </w:r>
      <w:r>
        <w:rPr>
          <w:rFonts w:ascii="Times New Roman" w:hAnsi="Times New Roman"/>
          <w:color w:val="auto"/>
          <w:sz w:val="28"/>
        </w:rPr>
        <w:br/>
      </w:r>
      <w:r w:rsidRPr="0091441C">
        <w:rPr>
          <w:rFonts w:ascii="Times New Roman" w:hAnsi="Times New Roman"/>
          <w:color w:val="auto"/>
          <w:sz w:val="28"/>
        </w:rPr>
        <w:t xml:space="preserve">4,8 тыс.человек. </w:t>
      </w:r>
      <w:r w:rsidR="00255A17" w:rsidRPr="0091441C">
        <w:rPr>
          <w:rFonts w:ascii="Times New Roman" w:hAnsi="Times New Roman"/>
          <w:color w:val="auto"/>
          <w:sz w:val="28"/>
        </w:rPr>
        <w:t>Таким образом, уровень занятости района составляет 65,5%.</w:t>
      </w:r>
    </w:p>
    <w:p w:rsidR="00DD1AAD" w:rsidRPr="0091441C" w:rsidRDefault="00255A17" w:rsidP="0091441C">
      <w:pPr>
        <w:ind w:firstLine="709"/>
        <w:jc w:val="both"/>
        <w:rPr>
          <w:color w:val="auto"/>
          <w:sz w:val="28"/>
        </w:rPr>
      </w:pPr>
      <w:r w:rsidRPr="0091441C">
        <w:rPr>
          <w:color w:val="auto"/>
          <w:sz w:val="28"/>
        </w:rPr>
        <w:t>Ситуация на рынке труда характеризуется стабильно низким уровнем как общей, так и регистрируемой безработицы. Уровень общей безработицы на 1 января 2023 года составляет 5,6 %.</w:t>
      </w:r>
    </w:p>
    <w:p w:rsidR="00DD1AAD" w:rsidRPr="0091441C" w:rsidRDefault="00255A17" w:rsidP="0091441C">
      <w:pPr>
        <w:ind w:firstLine="709"/>
        <w:jc w:val="right"/>
        <w:rPr>
          <w:color w:val="auto"/>
        </w:rPr>
      </w:pPr>
      <w:r w:rsidRPr="0091441C">
        <w:rPr>
          <w:color w:val="auto"/>
        </w:rPr>
        <w:t>Таблица 3</w:t>
      </w:r>
    </w:p>
    <w:p w:rsidR="00DD1AAD" w:rsidRPr="007B76F1" w:rsidRDefault="00255A17" w:rsidP="0091441C">
      <w:pPr>
        <w:tabs>
          <w:tab w:val="left" w:pos="8590"/>
        </w:tabs>
        <w:ind w:firstLine="709"/>
        <w:jc w:val="center"/>
        <w:rPr>
          <w:b/>
          <w:color w:val="auto"/>
          <w:sz w:val="28"/>
        </w:rPr>
      </w:pPr>
      <w:r w:rsidRPr="0091441C">
        <w:rPr>
          <w:b/>
          <w:color w:val="auto"/>
          <w:sz w:val="28"/>
        </w:rPr>
        <w:t xml:space="preserve"> </w:t>
      </w:r>
      <w:r w:rsidRPr="007B76F1">
        <w:rPr>
          <w:b/>
          <w:color w:val="auto"/>
          <w:sz w:val="28"/>
        </w:rPr>
        <w:t>Динамика трудовых ресурсов</w:t>
      </w:r>
    </w:p>
    <w:p w:rsidR="00DD5B13" w:rsidRPr="007B76F1" w:rsidRDefault="00DD5B13" w:rsidP="0091441C">
      <w:pPr>
        <w:tabs>
          <w:tab w:val="left" w:pos="8590"/>
        </w:tabs>
        <w:ind w:firstLine="709"/>
        <w:jc w:val="center"/>
        <w:rPr>
          <w:color w:val="auto"/>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4"/>
        <w:gridCol w:w="1133"/>
        <w:gridCol w:w="1158"/>
        <w:gridCol w:w="968"/>
        <w:gridCol w:w="957"/>
      </w:tblGrid>
      <w:tr w:rsidR="00C03CB0" w:rsidRPr="007B76F1" w:rsidTr="00C03CB0">
        <w:trPr>
          <w:trHeight w:val="600"/>
        </w:trPr>
        <w:tc>
          <w:tcPr>
            <w:tcW w:w="2797" w:type="pct"/>
            <w:vMerge w:val="restart"/>
            <w:tcBorders>
              <w:top w:val="single" w:sz="4" w:space="0" w:color="000000"/>
              <w:left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p>
          <w:p w:rsidR="00C03CB0" w:rsidRPr="007B76F1" w:rsidRDefault="00C03CB0" w:rsidP="0091441C">
            <w:pPr>
              <w:tabs>
                <w:tab w:val="left" w:pos="8590"/>
              </w:tabs>
              <w:jc w:val="center"/>
              <w:rPr>
                <w:color w:val="auto"/>
              </w:rPr>
            </w:pPr>
            <w:r w:rsidRPr="007B76F1">
              <w:rPr>
                <w:color w:val="auto"/>
              </w:rPr>
              <w:t>Показатели</w:t>
            </w:r>
          </w:p>
        </w:tc>
        <w:tc>
          <w:tcPr>
            <w:tcW w:w="592" w:type="pct"/>
            <w:vMerge w:val="restart"/>
            <w:tcBorders>
              <w:top w:val="single" w:sz="4" w:space="0" w:color="000000"/>
              <w:left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p>
          <w:p w:rsidR="00C03CB0" w:rsidRPr="007B76F1" w:rsidRDefault="00C03CB0" w:rsidP="0091441C">
            <w:pPr>
              <w:tabs>
                <w:tab w:val="left" w:pos="8590"/>
              </w:tabs>
              <w:jc w:val="center"/>
              <w:rPr>
                <w:color w:val="auto"/>
              </w:rPr>
            </w:pPr>
            <w:r w:rsidRPr="007B76F1">
              <w:rPr>
                <w:color w:val="auto"/>
              </w:rPr>
              <w:t>2022 год</w:t>
            </w:r>
          </w:p>
        </w:tc>
        <w:tc>
          <w:tcPr>
            <w:tcW w:w="605" w:type="pct"/>
            <w:vMerge w:val="restart"/>
            <w:tcBorders>
              <w:top w:val="single" w:sz="4" w:space="0" w:color="000000"/>
              <w:left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p>
          <w:p w:rsidR="00C03CB0" w:rsidRPr="007B76F1" w:rsidRDefault="00C03CB0" w:rsidP="0091441C">
            <w:pPr>
              <w:tabs>
                <w:tab w:val="left" w:pos="8590"/>
              </w:tabs>
              <w:jc w:val="center"/>
              <w:rPr>
                <w:color w:val="auto"/>
              </w:rPr>
            </w:pPr>
            <w:r w:rsidRPr="007B76F1">
              <w:rPr>
                <w:color w:val="auto"/>
              </w:rPr>
              <w:t>2023 год</w:t>
            </w:r>
          </w:p>
        </w:tc>
        <w:tc>
          <w:tcPr>
            <w:tcW w:w="1006" w:type="pct"/>
            <w:gridSpan w:val="2"/>
            <w:tcBorders>
              <w:top w:val="single" w:sz="4" w:space="0" w:color="000000"/>
              <w:left w:val="single" w:sz="4" w:space="0" w:color="000000"/>
              <w:bottom w:val="single" w:sz="4" w:space="0" w:color="auto"/>
              <w:right w:val="single" w:sz="4" w:space="0" w:color="000000"/>
            </w:tcBorders>
            <w:shd w:val="clear" w:color="auto" w:fill="auto"/>
          </w:tcPr>
          <w:p w:rsidR="00C03CB0" w:rsidRPr="007B76F1" w:rsidRDefault="00C03CB0" w:rsidP="0091441C">
            <w:pPr>
              <w:tabs>
                <w:tab w:val="left" w:pos="8590"/>
              </w:tabs>
              <w:jc w:val="center"/>
              <w:rPr>
                <w:color w:val="auto"/>
              </w:rPr>
            </w:pPr>
            <w:r w:rsidRPr="007B76F1">
              <w:rPr>
                <w:color w:val="auto"/>
              </w:rPr>
              <w:t>2022 г. к 2020 г.</w:t>
            </w:r>
          </w:p>
        </w:tc>
      </w:tr>
      <w:tr w:rsidR="00C03CB0" w:rsidRPr="007B76F1" w:rsidTr="00C03CB0">
        <w:trPr>
          <w:trHeight w:val="225"/>
        </w:trPr>
        <w:tc>
          <w:tcPr>
            <w:tcW w:w="2797" w:type="pct"/>
            <w:vMerge/>
            <w:tcBorders>
              <w:left w:val="single" w:sz="4" w:space="0" w:color="000000"/>
              <w:bottom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p>
        </w:tc>
        <w:tc>
          <w:tcPr>
            <w:tcW w:w="592" w:type="pct"/>
            <w:vMerge/>
            <w:tcBorders>
              <w:left w:val="single" w:sz="4" w:space="0" w:color="000000"/>
              <w:bottom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p>
        </w:tc>
        <w:tc>
          <w:tcPr>
            <w:tcW w:w="605" w:type="pct"/>
            <w:vMerge/>
            <w:tcBorders>
              <w:left w:val="single" w:sz="4" w:space="0" w:color="000000"/>
              <w:bottom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p>
        </w:tc>
        <w:tc>
          <w:tcPr>
            <w:tcW w:w="506" w:type="pct"/>
            <w:tcBorders>
              <w:top w:val="single" w:sz="4" w:space="0" w:color="auto"/>
              <w:left w:val="single" w:sz="4" w:space="0" w:color="000000"/>
              <w:bottom w:val="single" w:sz="4" w:space="0" w:color="000000"/>
              <w:right w:val="single" w:sz="4" w:space="0" w:color="auto"/>
            </w:tcBorders>
            <w:shd w:val="clear" w:color="auto" w:fill="auto"/>
          </w:tcPr>
          <w:p w:rsidR="00C03CB0" w:rsidRPr="007B76F1" w:rsidRDefault="00C03CB0" w:rsidP="0091441C">
            <w:pPr>
              <w:tabs>
                <w:tab w:val="left" w:pos="8590"/>
              </w:tabs>
              <w:jc w:val="center"/>
              <w:rPr>
                <w:color w:val="auto"/>
              </w:rPr>
            </w:pPr>
            <w:r w:rsidRPr="007B76F1">
              <w:rPr>
                <w:color w:val="auto"/>
              </w:rPr>
              <w:t>чел.</w:t>
            </w:r>
          </w:p>
        </w:tc>
        <w:tc>
          <w:tcPr>
            <w:tcW w:w="500" w:type="pct"/>
            <w:tcBorders>
              <w:top w:val="single" w:sz="4" w:space="0" w:color="auto"/>
              <w:left w:val="single" w:sz="4" w:space="0" w:color="auto"/>
              <w:bottom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r w:rsidRPr="007B76F1">
              <w:rPr>
                <w:color w:val="auto"/>
              </w:rPr>
              <w:t>%</w:t>
            </w:r>
          </w:p>
        </w:tc>
      </w:tr>
      <w:tr w:rsidR="00C03CB0"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91441C">
            <w:pPr>
              <w:tabs>
                <w:tab w:val="left" w:pos="8590"/>
              </w:tabs>
              <w:rPr>
                <w:color w:val="auto"/>
                <w:vertAlign w:val="superscript"/>
              </w:rPr>
            </w:pPr>
            <w:r w:rsidRPr="007B76F1">
              <w:rPr>
                <w:color w:val="auto"/>
              </w:rPr>
              <w:t xml:space="preserve">Численность трудовых ресурсов </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D4366D">
            <w:pPr>
              <w:tabs>
                <w:tab w:val="left" w:pos="8590"/>
              </w:tabs>
              <w:jc w:val="center"/>
              <w:rPr>
                <w:color w:val="auto"/>
              </w:rPr>
            </w:pPr>
            <w:r w:rsidRPr="007B76F1">
              <w:rPr>
                <w:color w:val="auto"/>
              </w:rPr>
              <w:t>13 479</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r w:rsidRPr="007B76F1">
              <w:rPr>
                <w:color w:val="auto"/>
              </w:rPr>
              <w:t>12 825</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C03CB0" w:rsidRPr="007B76F1" w:rsidRDefault="00C03CB0" w:rsidP="0091441C">
            <w:pPr>
              <w:tabs>
                <w:tab w:val="left" w:pos="8590"/>
              </w:tabs>
              <w:jc w:val="center"/>
              <w:rPr>
                <w:color w:val="auto"/>
              </w:rPr>
            </w:pPr>
            <w:r w:rsidRPr="007B76F1">
              <w:rPr>
                <w:color w:val="auto"/>
              </w:rPr>
              <w:t>- 654</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C03CB0" w:rsidRPr="007B76F1" w:rsidRDefault="00C03CB0" w:rsidP="0091441C">
            <w:pPr>
              <w:tabs>
                <w:tab w:val="left" w:pos="8590"/>
              </w:tabs>
              <w:jc w:val="center"/>
              <w:rPr>
                <w:color w:val="auto"/>
              </w:rPr>
            </w:pPr>
            <w:r w:rsidRPr="007B76F1">
              <w:rPr>
                <w:color w:val="auto"/>
              </w:rPr>
              <w:t>95,15</w:t>
            </w:r>
          </w:p>
        </w:tc>
      </w:tr>
      <w:tr w:rsidR="00D4366D" w:rsidRPr="007B76F1" w:rsidTr="00C03CB0">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D4366D" w:rsidRPr="007B76F1" w:rsidRDefault="00D4366D" w:rsidP="00D4366D">
            <w:pPr>
              <w:tabs>
                <w:tab w:val="left" w:pos="8590"/>
              </w:tabs>
              <w:rPr>
                <w:color w:val="auto"/>
              </w:rPr>
            </w:pPr>
            <w:r w:rsidRPr="007B76F1">
              <w:rPr>
                <w:color w:val="auto"/>
              </w:rPr>
              <w:t>в том числе</w:t>
            </w:r>
          </w:p>
        </w:tc>
      </w:tr>
      <w:tr w:rsidR="00C03CB0"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rPr>
                <w:color w:val="auto"/>
              </w:rPr>
            </w:pPr>
            <w:r w:rsidRPr="007B76F1">
              <w:rPr>
                <w:szCs w:val="24"/>
                <w:lang w:bidi="ru-RU"/>
              </w:rPr>
              <w:t>трудоспособное население в трудоспособном возрасте</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jc w:val="center"/>
              <w:rPr>
                <w:color w:val="auto"/>
              </w:rPr>
            </w:pPr>
            <w:r w:rsidRPr="007B76F1">
              <w:rPr>
                <w:color w:val="auto"/>
              </w:rPr>
              <w:t>12 485</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jc w:val="center"/>
              <w:rPr>
                <w:color w:val="auto"/>
              </w:rPr>
            </w:pPr>
            <w:r w:rsidRPr="007B76F1">
              <w:rPr>
                <w:color w:val="auto"/>
              </w:rPr>
              <w:t>11 893</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C03CB0" w:rsidRPr="007B76F1" w:rsidRDefault="00C03CB0" w:rsidP="00C03CB0">
            <w:pPr>
              <w:tabs>
                <w:tab w:val="left" w:pos="8590"/>
              </w:tabs>
              <w:jc w:val="center"/>
              <w:rPr>
                <w:color w:val="auto"/>
              </w:rPr>
            </w:pPr>
            <w:r w:rsidRPr="007B76F1">
              <w:rPr>
                <w:color w:val="auto"/>
              </w:rPr>
              <w:t>- 592</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C03CB0" w:rsidRPr="007B76F1" w:rsidRDefault="00C03CB0" w:rsidP="00080728">
            <w:pPr>
              <w:tabs>
                <w:tab w:val="left" w:pos="8590"/>
              </w:tabs>
              <w:jc w:val="center"/>
              <w:rPr>
                <w:color w:val="auto"/>
              </w:rPr>
            </w:pPr>
            <w:r w:rsidRPr="007B76F1">
              <w:rPr>
                <w:color w:val="auto"/>
              </w:rPr>
              <w:t>95,26</w:t>
            </w:r>
          </w:p>
        </w:tc>
      </w:tr>
      <w:tr w:rsidR="00C03CB0"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rPr>
                <w:szCs w:val="24"/>
                <w:lang w:bidi="ru-RU"/>
              </w:rPr>
            </w:pPr>
            <w:r w:rsidRPr="007B76F1">
              <w:rPr>
                <w:szCs w:val="24"/>
                <w:lang w:bidi="ru-RU"/>
              </w:rPr>
              <w:t>работающие лица старше трудоспособного возраста</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jc w:val="center"/>
              <w:rPr>
                <w:color w:val="auto"/>
              </w:rPr>
            </w:pPr>
            <w:r w:rsidRPr="007B76F1">
              <w:rPr>
                <w:color w:val="auto"/>
              </w:rPr>
              <w:t>764</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jc w:val="center"/>
              <w:rPr>
                <w:color w:val="auto"/>
              </w:rPr>
            </w:pPr>
            <w:r w:rsidRPr="007B76F1">
              <w:rPr>
                <w:color w:val="auto"/>
              </w:rPr>
              <w:t>733</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C03CB0" w:rsidRPr="007B76F1" w:rsidRDefault="00C03CB0" w:rsidP="00080728">
            <w:pPr>
              <w:tabs>
                <w:tab w:val="left" w:pos="8590"/>
              </w:tabs>
              <w:jc w:val="center"/>
              <w:rPr>
                <w:color w:val="auto"/>
              </w:rPr>
            </w:pPr>
            <w:r w:rsidRPr="007B76F1">
              <w:rPr>
                <w:color w:val="auto"/>
              </w:rPr>
              <w:t>-31</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C03CB0" w:rsidRPr="007B76F1" w:rsidRDefault="00244CA0" w:rsidP="00080728">
            <w:pPr>
              <w:tabs>
                <w:tab w:val="left" w:pos="8590"/>
              </w:tabs>
              <w:jc w:val="center"/>
              <w:rPr>
                <w:color w:val="auto"/>
              </w:rPr>
            </w:pPr>
            <w:r w:rsidRPr="007B76F1">
              <w:rPr>
                <w:color w:val="auto"/>
              </w:rPr>
              <w:t>95,94</w:t>
            </w:r>
          </w:p>
        </w:tc>
      </w:tr>
      <w:tr w:rsidR="00C03CB0"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rPr>
                <w:szCs w:val="24"/>
                <w:lang w:bidi="ru-RU"/>
              </w:rPr>
            </w:pPr>
            <w:r w:rsidRPr="007B76F1">
              <w:rPr>
                <w:szCs w:val="24"/>
                <w:lang w:bidi="ru-RU"/>
              </w:rPr>
              <w:t>подростки (работающие лица моложе 16 лет)</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jc w:val="center"/>
              <w:rPr>
                <w:color w:val="auto"/>
              </w:rPr>
            </w:pPr>
            <w:r w:rsidRPr="007B76F1">
              <w:rPr>
                <w:color w:val="auto"/>
              </w:rPr>
              <w:t>230</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C03CB0" w:rsidP="00080728">
            <w:pPr>
              <w:tabs>
                <w:tab w:val="left" w:pos="8590"/>
              </w:tabs>
              <w:jc w:val="center"/>
              <w:rPr>
                <w:color w:val="auto"/>
              </w:rPr>
            </w:pPr>
            <w:r w:rsidRPr="007B76F1">
              <w:rPr>
                <w:color w:val="auto"/>
              </w:rPr>
              <w:t>199</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C03CB0" w:rsidRPr="007B76F1" w:rsidRDefault="00C03CB0" w:rsidP="00080728">
            <w:pPr>
              <w:tabs>
                <w:tab w:val="left" w:pos="8590"/>
              </w:tabs>
              <w:jc w:val="center"/>
              <w:rPr>
                <w:color w:val="auto"/>
              </w:rPr>
            </w:pPr>
            <w:r w:rsidRPr="007B76F1">
              <w:rPr>
                <w:color w:val="auto"/>
              </w:rPr>
              <w:t>- 31</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C03CB0" w:rsidRPr="007B76F1" w:rsidRDefault="00244CA0" w:rsidP="00080728">
            <w:pPr>
              <w:tabs>
                <w:tab w:val="left" w:pos="8590"/>
              </w:tabs>
              <w:jc w:val="center"/>
              <w:rPr>
                <w:color w:val="auto"/>
              </w:rPr>
            </w:pPr>
            <w:r w:rsidRPr="007B76F1">
              <w:rPr>
                <w:color w:val="auto"/>
              </w:rPr>
              <w:t>86,52</w:t>
            </w:r>
          </w:p>
        </w:tc>
      </w:tr>
      <w:tr w:rsidR="00D4366D" w:rsidRPr="007B76F1" w:rsidTr="00C03CB0">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rsidR="00D4366D" w:rsidRPr="007B76F1" w:rsidRDefault="00D4366D" w:rsidP="00080728">
            <w:pPr>
              <w:tabs>
                <w:tab w:val="left" w:pos="8590"/>
              </w:tabs>
              <w:jc w:val="center"/>
              <w:rPr>
                <w:color w:val="auto"/>
              </w:rPr>
            </w:pPr>
            <w:r w:rsidRPr="007B76F1">
              <w:rPr>
                <w:b/>
                <w:bCs/>
                <w:szCs w:val="24"/>
                <w:lang w:bidi="ru-RU"/>
              </w:rPr>
              <w:t>Показатели безработицы (по данным обследования на 1.01.)</w:t>
            </w:r>
          </w:p>
        </w:tc>
      </w:tr>
      <w:tr w:rsidR="00C03CB0"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244CA0" w:rsidP="00080728">
            <w:pPr>
              <w:pStyle w:val="afd"/>
              <w:shd w:val="clear" w:color="auto" w:fill="auto"/>
              <w:rPr>
                <w:sz w:val="24"/>
                <w:szCs w:val="24"/>
              </w:rPr>
            </w:pPr>
            <w:r w:rsidRPr="007B76F1">
              <w:rPr>
                <w:sz w:val="24"/>
                <w:szCs w:val="24"/>
              </w:rPr>
              <w:t>Численность рабочей силы</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244CA0" w:rsidP="00C03CB0">
            <w:pPr>
              <w:tabs>
                <w:tab w:val="left" w:pos="8590"/>
              </w:tabs>
              <w:jc w:val="center"/>
              <w:rPr>
                <w:color w:val="auto"/>
              </w:rPr>
            </w:pPr>
            <w:r w:rsidRPr="007B76F1">
              <w:rPr>
                <w:color w:val="auto"/>
              </w:rPr>
              <w:t>13283</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C03CB0" w:rsidRPr="007B76F1" w:rsidRDefault="00244CA0" w:rsidP="00C03CB0">
            <w:pPr>
              <w:tabs>
                <w:tab w:val="left" w:pos="8590"/>
              </w:tabs>
              <w:jc w:val="center"/>
              <w:rPr>
                <w:color w:val="auto"/>
              </w:rPr>
            </w:pPr>
            <w:r w:rsidRPr="007B76F1">
              <w:rPr>
                <w:color w:val="auto"/>
              </w:rPr>
              <w:t>13080</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C03CB0" w:rsidRPr="007B76F1" w:rsidRDefault="00244CA0" w:rsidP="00DC1E9C">
            <w:pPr>
              <w:tabs>
                <w:tab w:val="left" w:pos="8590"/>
              </w:tabs>
              <w:jc w:val="center"/>
              <w:rPr>
                <w:color w:val="auto"/>
              </w:rPr>
            </w:pPr>
            <w:r w:rsidRPr="007B76F1">
              <w:rPr>
                <w:color w:val="auto"/>
              </w:rPr>
              <w:t>- 203</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C03CB0" w:rsidRPr="007B76F1" w:rsidRDefault="00244CA0" w:rsidP="00DC1E9C">
            <w:pPr>
              <w:tabs>
                <w:tab w:val="left" w:pos="8590"/>
              </w:tabs>
              <w:jc w:val="center"/>
              <w:rPr>
                <w:color w:val="auto"/>
              </w:rPr>
            </w:pPr>
            <w:r w:rsidRPr="007B76F1">
              <w:rPr>
                <w:color w:val="auto"/>
              </w:rPr>
              <w:t>98,47</w:t>
            </w:r>
          </w:p>
        </w:tc>
      </w:tr>
      <w:tr w:rsidR="00DC1E9C"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DC1E9C" w:rsidRPr="007B76F1" w:rsidRDefault="00DC1E9C" w:rsidP="00080728">
            <w:pPr>
              <w:pStyle w:val="afd"/>
              <w:shd w:val="clear" w:color="auto" w:fill="auto"/>
              <w:rPr>
                <w:sz w:val="24"/>
                <w:szCs w:val="24"/>
              </w:rPr>
            </w:pPr>
            <w:r w:rsidRPr="007B76F1">
              <w:rPr>
                <w:sz w:val="24"/>
                <w:szCs w:val="24"/>
              </w:rPr>
              <w:t>Численность занятых</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DC1E9C" w:rsidRPr="007B76F1" w:rsidRDefault="00DC1E9C" w:rsidP="00C03CB0">
            <w:pPr>
              <w:tabs>
                <w:tab w:val="left" w:pos="8590"/>
              </w:tabs>
              <w:jc w:val="center"/>
              <w:rPr>
                <w:color w:val="auto"/>
              </w:rPr>
            </w:pPr>
            <w:r w:rsidRPr="007B76F1">
              <w:rPr>
                <w:color w:val="auto"/>
              </w:rPr>
              <w:t>12454</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DC1E9C" w:rsidRPr="007B76F1" w:rsidRDefault="00DC1E9C" w:rsidP="00C03CB0">
            <w:pPr>
              <w:tabs>
                <w:tab w:val="left" w:pos="8590"/>
              </w:tabs>
              <w:jc w:val="center"/>
              <w:rPr>
                <w:color w:val="auto"/>
              </w:rPr>
            </w:pPr>
            <w:r w:rsidRPr="007B76F1">
              <w:rPr>
                <w:color w:val="auto"/>
              </w:rPr>
              <w:t>12427</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DC1E9C" w:rsidRPr="007B76F1" w:rsidRDefault="00DC1E9C" w:rsidP="00DC1E9C">
            <w:pPr>
              <w:tabs>
                <w:tab w:val="left" w:pos="8590"/>
              </w:tabs>
              <w:jc w:val="center"/>
              <w:rPr>
                <w:color w:val="auto"/>
              </w:rPr>
            </w:pPr>
            <w:r w:rsidRPr="007B76F1">
              <w:rPr>
                <w:color w:val="auto"/>
              </w:rPr>
              <w:t>- 27</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DC1E9C" w:rsidRPr="007B76F1" w:rsidRDefault="00DC1E9C" w:rsidP="00DC1E9C">
            <w:pPr>
              <w:tabs>
                <w:tab w:val="left" w:pos="8590"/>
              </w:tabs>
              <w:jc w:val="center"/>
              <w:rPr>
                <w:color w:val="auto"/>
              </w:rPr>
            </w:pPr>
            <w:r w:rsidRPr="007B76F1">
              <w:rPr>
                <w:color w:val="auto"/>
              </w:rPr>
              <w:t>99,78</w:t>
            </w:r>
          </w:p>
        </w:tc>
      </w:tr>
      <w:tr w:rsidR="00244CA0"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244CA0" w:rsidP="00080728">
            <w:pPr>
              <w:pStyle w:val="afd"/>
              <w:shd w:val="clear" w:color="auto" w:fill="auto"/>
              <w:rPr>
                <w:sz w:val="24"/>
                <w:szCs w:val="24"/>
              </w:rPr>
            </w:pPr>
            <w:r w:rsidRPr="007B76F1">
              <w:rPr>
                <w:sz w:val="24"/>
                <w:szCs w:val="24"/>
                <w:lang w:bidi="ru-RU"/>
              </w:rPr>
              <w:t>Общая численность безработных</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244CA0" w:rsidP="00080728">
            <w:pPr>
              <w:tabs>
                <w:tab w:val="left" w:pos="8590"/>
              </w:tabs>
              <w:jc w:val="center"/>
              <w:rPr>
                <w:color w:val="auto"/>
              </w:rPr>
            </w:pPr>
            <w:r w:rsidRPr="007B76F1">
              <w:rPr>
                <w:color w:val="auto"/>
              </w:rPr>
              <w:t>829</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244CA0" w:rsidP="00080728">
            <w:pPr>
              <w:tabs>
                <w:tab w:val="left" w:pos="8590"/>
              </w:tabs>
              <w:jc w:val="center"/>
              <w:rPr>
                <w:color w:val="auto"/>
              </w:rPr>
            </w:pPr>
            <w:r w:rsidRPr="007B76F1">
              <w:rPr>
                <w:color w:val="auto"/>
              </w:rPr>
              <w:t>653</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244CA0" w:rsidRPr="007B76F1" w:rsidRDefault="00244CA0" w:rsidP="00DC1E9C">
            <w:pPr>
              <w:tabs>
                <w:tab w:val="left" w:pos="8590"/>
              </w:tabs>
              <w:jc w:val="center"/>
              <w:rPr>
                <w:color w:val="auto"/>
              </w:rPr>
            </w:pPr>
            <w:r w:rsidRPr="007B76F1">
              <w:rPr>
                <w:color w:val="auto"/>
              </w:rPr>
              <w:t>- 176</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244CA0" w:rsidRPr="007B76F1" w:rsidRDefault="00244CA0" w:rsidP="00DC1E9C">
            <w:pPr>
              <w:tabs>
                <w:tab w:val="left" w:pos="8590"/>
              </w:tabs>
              <w:jc w:val="center"/>
              <w:rPr>
                <w:color w:val="auto"/>
              </w:rPr>
            </w:pPr>
            <w:r w:rsidRPr="007B76F1">
              <w:rPr>
                <w:color w:val="auto"/>
              </w:rPr>
              <w:t>78,77</w:t>
            </w:r>
          </w:p>
        </w:tc>
      </w:tr>
      <w:tr w:rsidR="00244CA0" w:rsidRPr="007B76F1"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244CA0" w:rsidP="00080728">
            <w:pPr>
              <w:pStyle w:val="afd"/>
              <w:shd w:val="clear" w:color="auto" w:fill="auto"/>
              <w:rPr>
                <w:sz w:val="24"/>
                <w:szCs w:val="24"/>
              </w:rPr>
            </w:pPr>
            <w:r w:rsidRPr="007B76F1">
              <w:rPr>
                <w:sz w:val="24"/>
                <w:szCs w:val="24"/>
                <w:lang w:bidi="ru-RU"/>
              </w:rPr>
              <w:t>Численность зарегистрированных безработных</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244CA0" w:rsidP="00C03CB0">
            <w:pPr>
              <w:tabs>
                <w:tab w:val="left" w:pos="8590"/>
              </w:tabs>
              <w:jc w:val="center"/>
              <w:rPr>
                <w:color w:val="auto"/>
              </w:rPr>
            </w:pPr>
            <w:r w:rsidRPr="007B76F1">
              <w:rPr>
                <w:color w:val="auto"/>
              </w:rPr>
              <w:t>304</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244CA0" w:rsidP="00C03CB0">
            <w:pPr>
              <w:tabs>
                <w:tab w:val="left" w:pos="8590"/>
              </w:tabs>
              <w:jc w:val="center"/>
              <w:rPr>
                <w:color w:val="auto"/>
              </w:rPr>
            </w:pPr>
            <w:r w:rsidRPr="007B76F1">
              <w:rPr>
                <w:color w:val="auto"/>
              </w:rPr>
              <w:t>267</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244CA0" w:rsidRPr="007B76F1" w:rsidRDefault="00244CA0" w:rsidP="00DC1E9C">
            <w:pPr>
              <w:tabs>
                <w:tab w:val="left" w:pos="8590"/>
              </w:tabs>
              <w:jc w:val="center"/>
              <w:rPr>
                <w:color w:val="auto"/>
              </w:rPr>
            </w:pPr>
            <w:r w:rsidRPr="007B76F1">
              <w:rPr>
                <w:color w:val="auto"/>
              </w:rPr>
              <w:t>- 37</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244CA0" w:rsidRPr="007B76F1" w:rsidRDefault="00244CA0" w:rsidP="00DC1E9C">
            <w:pPr>
              <w:tabs>
                <w:tab w:val="left" w:pos="8590"/>
              </w:tabs>
              <w:jc w:val="center"/>
              <w:rPr>
                <w:color w:val="auto"/>
              </w:rPr>
            </w:pPr>
            <w:r w:rsidRPr="007B76F1">
              <w:rPr>
                <w:color w:val="auto"/>
              </w:rPr>
              <w:t>87,83</w:t>
            </w:r>
          </w:p>
        </w:tc>
      </w:tr>
      <w:tr w:rsidR="00244CA0" w:rsidRPr="0091441C" w:rsidTr="00C03CB0">
        <w:tc>
          <w:tcPr>
            <w:tcW w:w="27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4CA0" w:rsidRPr="007B76F1" w:rsidRDefault="00244CA0" w:rsidP="00C03CB0">
            <w:pPr>
              <w:pStyle w:val="afd"/>
              <w:shd w:val="clear" w:color="auto" w:fill="auto"/>
              <w:rPr>
                <w:sz w:val="24"/>
                <w:szCs w:val="24"/>
              </w:rPr>
            </w:pPr>
            <w:r w:rsidRPr="007B76F1">
              <w:rPr>
                <w:sz w:val="24"/>
                <w:szCs w:val="24"/>
                <w:lang w:bidi="ru-RU"/>
              </w:rPr>
              <w:t>Уровень общей безработицы</w:t>
            </w:r>
          </w:p>
        </w:tc>
        <w:tc>
          <w:tcPr>
            <w:tcW w:w="592"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DC1E9C" w:rsidP="00C03CB0">
            <w:pPr>
              <w:tabs>
                <w:tab w:val="left" w:pos="8590"/>
              </w:tabs>
              <w:jc w:val="center"/>
              <w:rPr>
                <w:color w:val="auto"/>
              </w:rPr>
            </w:pPr>
            <w:r w:rsidRPr="007B76F1">
              <w:rPr>
                <w:color w:val="auto"/>
              </w:rPr>
              <w:t>6,2</w:t>
            </w:r>
          </w:p>
        </w:tc>
        <w:tc>
          <w:tcPr>
            <w:tcW w:w="605" w:type="pct"/>
            <w:tcBorders>
              <w:top w:val="single" w:sz="4" w:space="0" w:color="000000"/>
              <w:left w:val="single" w:sz="4" w:space="0" w:color="000000"/>
              <w:bottom w:val="single" w:sz="4" w:space="0" w:color="000000"/>
              <w:right w:val="single" w:sz="4" w:space="0" w:color="000000"/>
            </w:tcBorders>
            <w:shd w:val="clear" w:color="auto" w:fill="auto"/>
          </w:tcPr>
          <w:p w:rsidR="00244CA0" w:rsidRPr="007B76F1" w:rsidRDefault="00DC1E9C" w:rsidP="00C03CB0">
            <w:pPr>
              <w:tabs>
                <w:tab w:val="left" w:pos="8590"/>
              </w:tabs>
              <w:jc w:val="center"/>
              <w:rPr>
                <w:color w:val="auto"/>
              </w:rPr>
            </w:pPr>
            <w:r w:rsidRPr="007B76F1">
              <w:rPr>
                <w:color w:val="auto"/>
              </w:rPr>
              <w:t>5,0</w:t>
            </w:r>
          </w:p>
        </w:tc>
        <w:tc>
          <w:tcPr>
            <w:tcW w:w="506" w:type="pct"/>
            <w:tcBorders>
              <w:top w:val="single" w:sz="4" w:space="0" w:color="000000"/>
              <w:left w:val="single" w:sz="4" w:space="0" w:color="000000"/>
              <w:bottom w:val="single" w:sz="4" w:space="0" w:color="000000"/>
              <w:right w:val="single" w:sz="4" w:space="0" w:color="auto"/>
            </w:tcBorders>
            <w:shd w:val="clear" w:color="auto" w:fill="auto"/>
          </w:tcPr>
          <w:p w:rsidR="00244CA0" w:rsidRPr="007B76F1" w:rsidRDefault="00DC1E9C" w:rsidP="00DC1E9C">
            <w:pPr>
              <w:tabs>
                <w:tab w:val="left" w:pos="8590"/>
              </w:tabs>
              <w:jc w:val="center"/>
              <w:rPr>
                <w:color w:val="auto"/>
              </w:rPr>
            </w:pPr>
            <w:r w:rsidRPr="007B76F1">
              <w:rPr>
                <w:color w:val="auto"/>
              </w:rPr>
              <w:t>-</w:t>
            </w:r>
          </w:p>
        </w:tc>
        <w:tc>
          <w:tcPr>
            <w:tcW w:w="500" w:type="pct"/>
            <w:tcBorders>
              <w:top w:val="single" w:sz="4" w:space="0" w:color="000000"/>
              <w:left w:val="single" w:sz="4" w:space="0" w:color="auto"/>
              <w:bottom w:val="single" w:sz="4" w:space="0" w:color="000000"/>
              <w:right w:val="single" w:sz="4" w:space="0" w:color="000000"/>
            </w:tcBorders>
            <w:shd w:val="clear" w:color="auto" w:fill="auto"/>
          </w:tcPr>
          <w:p w:rsidR="00244CA0" w:rsidRPr="0091441C" w:rsidRDefault="00DC1E9C" w:rsidP="00DC1E9C">
            <w:pPr>
              <w:tabs>
                <w:tab w:val="left" w:pos="8590"/>
              </w:tabs>
              <w:jc w:val="center"/>
              <w:rPr>
                <w:color w:val="auto"/>
              </w:rPr>
            </w:pPr>
            <w:r w:rsidRPr="007B76F1">
              <w:rPr>
                <w:color w:val="auto"/>
              </w:rPr>
              <w:t>-</w:t>
            </w:r>
          </w:p>
        </w:tc>
      </w:tr>
    </w:tbl>
    <w:p w:rsidR="00DD1AAD" w:rsidRPr="0091441C" w:rsidRDefault="00DD1AAD" w:rsidP="0091441C">
      <w:pPr>
        <w:ind w:firstLine="709"/>
        <w:jc w:val="both"/>
        <w:rPr>
          <w:color w:val="auto"/>
          <w:sz w:val="28"/>
        </w:rPr>
      </w:pPr>
    </w:p>
    <w:p w:rsidR="00DD1AAD" w:rsidRPr="0091441C" w:rsidRDefault="00255A17" w:rsidP="0091441C">
      <w:pPr>
        <w:ind w:firstLine="709"/>
        <w:jc w:val="both"/>
        <w:rPr>
          <w:color w:val="auto"/>
          <w:sz w:val="28"/>
        </w:rPr>
      </w:pPr>
      <w:r w:rsidRPr="0091441C">
        <w:rPr>
          <w:color w:val="auto"/>
          <w:sz w:val="28"/>
        </w:rPr>
        <w:t>Проблему, как увеличения численности населения района, так и роста трудовых ресурсов необходимо решать также за счет обеспечения положительной динамики миграционных процессов, в том числе за счет сведения до минимума маятниковой миграции. С этой целью стратегическим направлением должно стать создание новых высокотехнологичных предприятий и производств с наличие</w:t>
      </w:r>
      <w:r w:rsidR="007B16CF">
        <w:rPr>
          <w:color w:val="auto"/>
          <w:sz w:val="28"/>
        </w:rPr>
        <w:t>м</w:t>
      </w:r>
      <w:r w:rsidRPr="0091441C">
        <w:rPr>
          <w:color w:val="auto"/>
          <w:sz w:val="28"/>
        </w:rPr>
        <w:t xml:space="preserve"> комфортного, благоустроенного жилья. </w:t>
      </w:r>
    </w:p>
    <w:p w:rsidR="00DD1AAD" w:rsidRPr="0091441C" w:rsidRDefault="00DD1AAD" w:rsidP="0091441C">
      <w:pPr>
        <w:ind w:firstLine="709"/>
        <w:jc w:val="center"/>
        <w:rPr>
          <w:b/>
          <w:color w:val="auto"/>
          <w:sz w:val="28"/>
        </w:rPr>
      </w:pPr>
    </w:p>
    <w:p w:rsidR="00DD1AAD" w:rsidRPr="0091441C" w:rsidRDefault="00255A17" w:rsidP="0091441C">
      <w:pPr>
        <w:ind w:firstLine="709"/>
        <w:jc w:val="center"/>
        <w:rPr>
          <w:b/>
          <w:color w:val="auto"/>
          <w:sz w:val="28"/>
        </w:rPr>
      </w:pPr>
      <w:r w:rsidRPr="0091441C">
        <w:rPr>
          <w:b/>
          <w:color w:val="auto"/>
          <w:sz w:val="28"/>
        </w:rPr>
        <w:t>1.1.4</w:t>
      </w:r>
      <w:r w:rsidR="007B16CF">
        <w:rPr>
          <w:b/>
          <w:color w:val="auto"/>
          <w:sz w:val="28"/>
        </w:rPr>
        <w:t>.</w:t>
      </w:r>
      <w:r w:rsidR="007B16CF">
        <w:rPr>
          <w:b/>
          <w:color w:val="auto"/>
          <w:sz w:val="28"/>
        </w:rPr>
        <w:tab/>
        <w:t>Экономический потенциал</w:t>
      </w:r>
    </w:p>
    <w:p w:rsidR="00DD1AAD" w:rsidRPr="0091441C" w:rsidRDefault="00DD1AAD" w:rsidP="0091441C">
      <w:pPr>
        <w:ind w:firstLine="709"/>
        <w:jc w:val="both"/>
        <w:rPr>
          <w:color w:val="auto"/>
          <w:sz w:val="28"/>
        </w:rPr>
      </w:pPr>
    </w:p>
    <w:p w:rsidR="00DD1AAD" w:rsidRPr="0091441C" w:rsidRDefault="00255A17" w:rsidP="0091441C">
      <w:pPr>
        <w:ind w:firstLine="709"/>
        <w:jc w:val="both"/>
        <w:rPr>
          <w:color w:val="auto"/>
          <w:sz w:val="28"/>
        </w:rPr>
      </w:pPr>
      <w:r w:rsidRPr="0091441C">
        <w:rPr>
          <w:color w:val="auto"/>
          <w:sz w:val="28"/>
        </w:rPr>
        <w:t>Базовыми отраслями экономики района являются сельское хозяйство и промышленность. На территории района 2 крупных (ОАО «Омская макаронная фабрика», ООО «Руском-Агро»)</w:t>
      </w:r>
      <w:r w:rsidR="00842B3F">
        <w:rPr>
          <w:color w:val="auto"/>
          <w:sz w:val="28"/>
        </w:rPr>
        <w:t xml:space="preserve"> и</w:t>
      </w:r>
      <w:r w:rsidRPr="0091441C">
        <w:rPr>
          <w:color w:val="auto"/>
          <w:sz w:val="28"/>
        </w:rPr>
        <w:t xml:space="preserve"> </w:t>
      </w:r>
      <w:r w:rsidR="00842B3F">
        <w:rPr>
          <w:color w:val="auto"/>
          <w:sz w:val="28"/>
        </w:rPr>
        <w:t xml:space="preserve">9 малых промышленных предприятий, </w:t>
      </w:r>
      <w:r w:rsidRPr="0091441C">
        <w:rPr>
          <w:color w:val="auto"/>
          <w:sz w:val="28"/>
        </w:rPr>
        <w:t>53 кре</w:t>
      </w:r>
      <w:r w:rsidR="00842B3F">
        <w:rPr>
          <w:color w:val="auto"/>
          <w:sz w:val="28"/>
        </w:rPr>
        <w:t>стьянских (фермерских) хозяйств</w:t>
      </w:r>
      <w:r w:rsidRPr="0091441C">
        <w:rPr>
          <w:color w:val="auto"/>
          <w:sz w:val="28"/>
        </w:rPr>
        <w:t xml:space="preserve"> и 971 человек заняты</w:t>
      </w:r>
      <w:r w:rsidR="00842B3F">
        <w:rPr>
          <w:color w:val="auto"/>
          <w:sz w:val="28"/>
        </w:rPr>
        <w:t>й</w:t>
      </w:r>
      <w:r w:rsidRPr="0091441C">
        <w:rPr>
          <w:color w:val="auto"/>
          <w:sz w:val="28"/>
        </w:rPr>
        <w:t xml:space="preserve"> в личн</w:t>
      </w:r>
      <w:r w:rsidR="00842B3F">
        <w:rPr>
          <w:color w:val="auto"/>
          <w:sz w:val="28"/>
        </w:rPr>
        <w:t>ом</w:t>
      </w:r>
      <w:r w:rsidRPr="0091441C">
        <w:rPr>
          <w:color w:val="auto"/>
          <w:sz w:val="28"/>
        </w:rPr>
        <w:t xml:space="preserve"> подсобн</w:t>
      </w:r>
      <w:r w:rsidR="00842B3F">
        <w:rPr>
          <w:color w:val="auto"/>
          <w:sz w:val="28"/>
        </w:rPr>
        <w:t>ом</w:t>
      </w:r>
      <w:r w:rsidRPr="0091441C">
        <w:rPr>
          <w:color w:val="auto"/>
          <w:sz w:val="28"/>
        </w:rPr>
        <w:t xml:space="preserve"> хозяйств</w:t>
      </w:r>
      <w:r w:rsidR="00842B3F">
        <w:rPr>
          <w:color w:val="auto"/>
          <w:sz w:val="28"/>
        </w:rPr>
        <w:t>е</w:t>
      </w:r>
      <w:r w:rsidRPr="0091441C">
        <w:rPr>
          <w:color w:val="auto"/>
          <w:sz w:val="28"/>
        </w:rPr>
        <w:t>.</w:t>
      </w:r>
    </w:p>
    <w:p w:rsidR="00DD1AAD" w:rsidRPr="0091441C" w:rsidRDefault="00FE012D" w:rsidP="0091441C">
      <w:pPr>
        <w:ind w:firstLine="709"/>
        <w:jc w:val="both"/>
        <w:rPr>
          <w:color w:val="auto"/>
          <w:sz w:val="28"/>
        </w:rPr>
      </w:pPr>
      <w:r w:rsidRPr="0091441C">
        <w:rPr>
          <w:color w:val="auto"/>
          <w:sz w:val="28"/>
        </w:rPr>
        <w:lastRenderedPageBreak/>
        <w:t xml:space="preserve">Объем инвестиций в основной капитал организаций Кормиловского </w:t>
      </w:r>
      <w:r>
        <w:rPr>
          <w:color w:val="auto"/>
          <w:sz w:val="28"/>
        </w:rPr>
        <w:t xml:space="preserve">муниципального </w:t>
      </w:r>
      <w:r w:rsidRPr="0091441C">
        <w:rPr>
          <w:color w:val="auto"/>
          <w:sz w:val="28"/>
        </w:rPr>
        <w:t xml:space="preserve">района по итогам 2022 года составил </w:t>
      </w:r>
      <w:r>
        <w:rPr>
          <w:color w:val="auto"/>
          <w:sz w:val="28"/>
        </w:rPr>
        <w:t xml:space="preserve">554,305 млн. </w:t>
      </w:r>
      <w:r w:rsidRPr="0091441C">
        <w:rPr>
          <w:color w:val="auto"/>
          <w:sz w:val="28"/>
        </w:rPr>
        <w:t>рублей.</w:t>
      </w:r>
    </w:p>
    <w:p w:rsidR="00DD1AAD" w:rsidRPr="0091441C" w:rsidRDefault="00FE012D" w:rsidP="0091441C">
      <w:pPr>
        <w:ind w:firstLine="709"/>
        <w:jc w:val="both"/>
        <w:rPr>
          <w:color w:val="auto"/>
          <w:sz w:val="28"/>
        </w:rPr>
      </w:pPr>
      <w:r w:rsidRPr="0091441C">
        <w:rPr>
          <w:color w:val="auto"/>
          <w:sz w:val="28"/>
        </w:rPr>
        <w:t>Объем отгруженных товаров собственного производства, выполненных работ и услуг (без субъектов малого предпринимательства)</w:t>
      </w:r>
      <w:r>
        <w:rPr>
          <w:color w:val="auto"/>
          <w:sz w:val="28"/>
        </w:rPr>
        <w:t xml:space="preserve"> в 2022 году составил 5,0 млрд. </w:t>
      </w:r>
      <w:r w:rsidRPr="0091441C">
        <w:rPr>
          <w:color w:val="auto"/>
          <w:sz w:val="28"/>
        </w:rPr>
        <w:t>рублей. Среднемесячная заработная плата работников организаций (без субъектов малого предприни</w:t>
      </w:r>
      <w:r>
        <w:rPr>
          <w:color w:val="auto"/>
          <w:sz w:val="28"/>
        </w:rPr>
        <w:t xml:space="preserve">мательства) составила </w:t>
      </w:r>
      <w:r>
        <w:rPr>
          <w:color w:val="auto"/>
          <w:sz w:val="28"/>
        </w:rPr>
        <w:br/>
        <w:t xml:space="preserve">36,7 тыс. </w:t>
      </w:r>
      <w:r w:rsidRPr="0091441C">
        <w:rPr>
          <w:color w:val="auto"/>
          <w:sz w:val="28"/>
        </w:rPr>
        <w:t>рублей (7 место среди других районов области).</w:t>
      </w:r>
    </w:p>
    <w:p w:rsidR="00DD1AAD" w:rsidRPr="0091441C" w:rsidRDefault="00255A17" w:rsidP="0091441C">
      <w:pPr>
        <w:ind w:firstLine="709"/>
        <w:jc w:val="both"/>
        <w:rPr>
          <w:color w:val="auto"/>
          <w:sz w:val="28"/>
        </w:rPr>
      </w:pPr>
      <w:r w:rsidRPr="0091441C">
        <w:rPr>
          <w:color w:val="auto"/>
          <w:sz w:val="28"/>
        </w:rPr>
        <w:t xml:space="preserve">Существующая отраслевая структура не в полной мере отвечает стратегическим интересам района. Поэтому, в целях наиболее полного использования имеющегося в районе экономического и ресурсного потенциала необходима диверсификация экономики, развитие новых высокоэффективных предприятий и отраслей. </w:t>
      </w:r>
    </w:p>
    <w:p w:rsidR="00DD1AAD" w:rsidRPr="0091441C" w:rsidRDefault="00255A17" w:rsidP="0091441C">
      <w:pPr>
        <w:ind w:firstLine="709"/>
        <w:jc w:val="both"/>
        <w:rPr>
          <w:color w:val="auto"/>
          <w:sz w:val="28"/>
        </w:rPr>
      </w:pPr>
      <w:r w:rsidRPr="0091441C">
        <w:rPr>
          <w:color w:val="auto"/>
          <w:sz w:val="28"/>
        </w:rPr>
        <w:t xml:space="preserve">Ключевым фактором, определяющим социально-экономическое развитие района, является сложившаяся на протяжении многих десятков лет традиционная сельскохозяйственная специализация районной экономики. Основой экономики Кормиловского </w:t>
      </w:r>
      <w:r w:rsidR="00842B3F">
        <w:rPr>
          <w:color w:val="auto"/>
          <w:sz w:val="28"/>
        </w:rPr>
        <w:t xml:space="preserve">муниципального </w:t>
      </w:r>
      <w:r w:rsidRPr="0091441C">
        <w:rPr>
          <w:color w:val="auto"/>
          <w:sz w:val="28"/>
        </w:rPr>
        <w:t>района является производство и переработка продукции сельского хозяйства, основная специализация – производство продукции отрасли молочного скотоводства, свиноводства, зерна и масличных культур.</w:t>
      </w:r>
    </w:p>
    <w:p w:rsidR="00DD1AAD" w:rsidRPr="0091441C" w:rsidRDefault="00255A17" w:rsidP="0091441C">
      <w:pPr>
        <w:ind w:firstLine="567"/>
        <w:jc w:val="both"/>
        <w:rPr>
          <w:b/>
          <w:color w:val="auto"/>
          <w:sz w:val="28"/>
        </w:rPr>
      </w:pPr>
      <w:r w:rsidRPr="0091441C">
        <w:rPr>
          <w:color w:val="auto"/>
          <w:sz w:val="28"/>
        </w:rPr>
        <w:t>Общая площадь земель сельскохозяйственного назначения в районе – составляет 157,7</w:t>
      </w:r>
      <w:r w:rsidR="00842B3F">
        <w:rPr>
          <w:color w:val="auto"/>
          <w:sz w:val="28"/>
        </w:rPr>
        <w:t xml:space="preserve"> тыс.</w:t>
      </w:r>
      <w:r w:rsidRPr="0091441C">
        <w:rPr>
          <w:color w:val="auto"/>
          <w:sz w:val="28"/>
        </w:rPr>
        <w:t>га.</w:t>
      </w:r>
      <w:r w:rsidRPr="0091441C">
        <w:rPr>
          <w:b/>
          <w:color w:val="auto"/>
          <w:sz w:val="28"/>
        </w:rPr>
        <w:t xml:space="preserve"> </w:t>
      </w:r>
      <w:r w:rsidR="00FE012D" w:rsidRPr="0091441C">
        <w:rPr>
          <w:color w:val="auto"/>
          <w:sz w:val="28"/>
        </w:rPr>
        <w:t>В составе земель сельскохозяйственного назначения 107,8 тыс</w:t>
      </w:r>
      <w:r w:rsidR="00FE012D">
        <w:rPr>
          <w:color w:val="auto"/>
          <w:sz w:val="28"/>
        </w:rPr>
        <w:t xml:space="preserve">. </w:t>
      </w:r>
      <w:r w:rsidR="00FE012D" w:rsidRPr="0091441C">
        <w:rPr>
          <w:color w:val="auto"/>
          <w:sz w:val="28"/>
        </w:rPr>
        <w:t>га пашни, из них посевная площадь в 2022 году составила</w:t>
      </w:r>
      <w:r w:rsidR="00FE012D">
        <w:rPr>
          <w:color w:val="auto"/>
          <w:sz w:val="28"/>
        </w:rPr>
        <w:br/>
      </w:r>
      <w:r w:rsidR="00FE012D" w:rsidRPr="0091441C">
        <w:rPr>
          <w:color w:val="auto"/>
          <w:sz w:val="28"/>
        </w:rPr>
        <w:t>99,4 тыс</w:t>
      </w:r>
      <w:r w:rsidR="00FE012D">
        <w:rPr>
          <w:color w:val="auto"/>
          <w:sz w:val="28"/>
        </w:rPr>
        <w:t>.</w:t>
      </w:r>
      <w:r w:rsidR="00FE012D" w:rsidRPr="0091441C">
        <w:rPr>
          <w:color w:val="auto"/>
          <w:sz w:val="28"/>
        </w:rPr>
        <w:t>га. В структуре посевной площади зерновые и зернобобовые культуры занимают 76,2 тыс</w:t>
      </w:r>
      <w:r w:rsidR="00FE012D">
        <w:rPr>
          <w:color w:val="auto"/>
          <w:sz w:val="28"/>
        </w:rPr>
        <w:t xml:space="preserve">. </w:t>
      </w:r>
      <w:r w:rsidR="00FE012D" w:rsidRPr="0091441C">
        <w:rPr>
          <w:color w:val="auto"/>
          <w:sz w:val="28"/>
        </w:rPr>
        <w:t>га или 76,6 %, технические культуры занимают 14,2 тыс</w:t>
      </w:r>
      <w:r w:rsidR="00FE012D">
        <w:rPr>
          <w:color w:val="auto"/>
          <w:sz w:val="28"/>
        </w:rPr>
        <w:t>.</w:t>
      </w:r>
      <w:r w:rsidR="00FE012D" w:rsidRPr="0091441C">
        <w:rPr>
          <w:color w:val="auto"/>
          <w:sz w:val="28"/>
        </w:rPr>
        <w:t>га или 14,3 %, кормовые культуры – 8,3 тыс</w:t>
      </w:r>
      <w:r w:rsidR="00FE012D">
        <w:rPr>
          <w:color w:val="auto"/>
          <w:sz w:val="28"/>
        </w:rPr>
        <w:t>.</w:t>
      </w:r>
      <w:r w:rsidR="00FE012D" w:rsidRPr="0091441C">
        <w:rPr>
          <w:color w:val="auto"/>
          <w:sz w:val="28"/>
        </w:rPr>
        <w:t>га или 8,4 %, овощи и картофель – 0,7 тыс</w:t>
      </w:r>
      <w:r w:rsidR="00FE012D">
        <w:rPr>
          <w:color w:val="auto"/>
          <w:sz w:val="28"/>
        </w:rPr>
        <w:t>.</w:t>
      </w:r>
      <w:r w:rsidR="00FE012D" w:rsidRPr="0091441C">
        <w:rPr>
          <w:color w:val="auto"/>
          <w:sz w:val="28"/>
        </w:rPr>
        <w:t>га или 0,7 %.</w:t>
      </w:r>
    </w:p>
    <w:p w:rsidR="00DD1AAD" w:rsidRPr="0091441C" w:rsidRDefault="00255A17" w:rsidP="0091441C">
      <w:pPr>
        <w:ind w:firstLine="567"/>
        <w:jc w:val="both"/>
        <w:rPr>
          <w:b/>
          <w:color w:val="auto"/>
          <w:sz w:val="28"/>
        </w:rPr>
      </w:pPr>
      <w:r w:rsidRPr="0091441C">
        <w:rPr>
          <w:color w:val="auto"/>
          <w:sz w:val="28"/>
        </w:rPr>
        <w:t>Площадь пашни сельскохозяйственных организаций составляет 57 %, крестьянских (фермерских) хозяйств 37 % и личных подсобных хозяйств 6%.</w:t>
      </w:r>
      <w:r w:rsidRPr="0091441C">
        <w:rPr>
          <w:b/>
          <w:color w:val="auto"/>
          <w:sz w:val="28"/>
        </w:rPr>
        <w:t xml:space="preserve"> </w:t>
      </w:r>
      <w:r w:rsidRPr="0091441C">
        <w:rPr>
          <w:color w:val="auto"/>
          <w:sz w:val="28"/>
        </w:rPr>
        <w:t>В районе выращивается более 20 видов сельскохозяйственных культур.</w:t>
      </w:r>
    </w:p>
    <w:p w:rsidR="00DD1AAD" w:rsidRPr="0091441C" w:rsidRDefault="00FE012D" w:rsidP="0091441C">
      <w:pPr>
        <w:ind w:firstLine="567"/>
        <w:jc w:val="both"/>
        <w:rPr>
          <w:color w:val="auto"/>
          <w:sz w:val="28"/>
        </w:rPr>
      </w:pPr>
      <w:r w:rsidRPr="0091441C">
        <w:rPr>
          <w:color w:val="auto"/>
          <w:sz w:val="28"/>
        </w:rPr>
        <w:t>В 2022 году валовой сбор зерна в хозяйствах всех форм собственности в первоначальном весе составил 142,99 тыс</w:t>
      </w:r>
      <w:r>
        <w:rPr>
          <w:color w:val="auto"/>
          <w:sz w:val="28"/>
        </w:rPr>
        <w:t xml:space="preserve">. </w:t>
      </w:r>
      <w:r w:rsidRPr="0091441C">
        <w:rPr>
          <w:color w:val="auto"/>
          <w:sz w:val="28"/>
        </w:rPr>
        <w:t xml:space="preserve">тонн при средней урожайности 18,8 ц/га. </w:t>
      </w:r>
      <w:r w:rsidR="00255A17" w:rsidRPr="0091441C">
        <w:rPr>
          <w:color w:val="auto"/>
          <w:sz w:val="28"/>
        </w:rPr>
        <w:t xml:space="preserve">По итогам уборочной 2022 года Кормиловский </w:t>
      </w:r>
      <w:r w:rsidR="00842B3F">
        <w:rPr>
          <w:color w:val="auto"/>
          <w:sz w:val="28"/>
        </w:rPr>
        <w:t xml:space="preserve">муниципальный </w:t>
      </w:r>
      <w:r w:rsidR="00255A17" w:rsidRPr="0091441C">
        <w:rPr>
          <w:color w:val="auto"/>
          <w:sz w:val="28"/>
        </w:rPr>
        <w:t>район вошел в топ</w:t>
      </w:r>
      <w:r w:rsidR="00062119">
        <w:rPr>
          <w:color w:val="auto"/>
          <w:sz w:val="28"/>
        </w:rPr>
        <w:t xml:space="preserve"> </w:t>
      </w:r>
      <w:r w:rsidR="00062119" w:rsidRPr="00370733">
        <w:rPr>
          <w:color w:val="auto"/>
          <w:sz w:val="28"/>
          <w:szCs w:val="28"/>
        </w:rPr>
        <w:t xml:space="preserve">– </w:t>
      </w:r>
      <w:r w:rsidR="00255A17" w:rsidRPr="0091441C">
        <w:rPr>
          <w:color w:val="auto"/>
          <w:sz w:val="28"/>
        </w:rPr>
        <w:t>10 районов Омской области по сбору зерновых и зернобобовых культур, став седьмым в региональном рейтинге.</w:t>
      </w:r>
      <w:r w:rsidR="00A3498F">
        <w:rPr>
          <w:color w:val="auto"/>
          <w:sz w:val="28"/>
        </w:rPr>
        <w:t xml:space="preserve"> </w:t>
      </w:r>
    </w:p>
    <w:p w:rsidR="009870E3" w:rsidRPr="0091441C" w:rsidRDefault="00FE012D" w:rsidP="0091441C">
      <w:pPr>
        <w:ind w:firstLine="709"/>
        <w:jc w:val="both"/>
        <w:rPr>
          <w:color w:val="auto"/>
          <w:sz w:val="28"/>
        </w:rPr>
      </w:pPr>
      <w:r w:rsidRPr="0091441C">
        <w:rPr>
          <w:color w:val="auto"/>
          <w:sz w:val="28"/>
        </w:rPr>
        <w:t xml:space="preserve">По объему производства мяса на убой в живом весе хозяйствами всех категорий в 2022 году Кормиловский </w:t>
      </w:r>
      <w:r>
        <w:rPr>
          <w:color w:val="auto"/>
          <w:sz w:val="28"/>
        </w:rPr>
        <w:t xml:space="preserve">муниципальный </w:t>
      </w:r>
      <w:r w:rsidRPr="0091441C">
        <w:rPr>
          <w:color w:val="auto"/>
          <w:sz w:val="28"/>
        </w:rPr>
        <w:t>район занимал 2 место в области,</w:t>
      </w:r>
      <w:r>
        <w:rPr>
          <w:color w:val="auto"/>
          <w:sz w:val="28"/>
        </w:rPr>
        <w:t xml:space="preserve"> </w:t>
      </w:r>
      <w:r w:rsidRPr="0091441C">
        <w:rPr>
          <w:color w:val="auto"/>
          <w:sz w:val="28"/>
        </w:rPr>
        <w:t xml:space="preserve">по данным за 2023 год сохраняется положительная динамика, производство составляло </w:t>
      </w:r>
      <w:r>
        <w:rPr>
          <w:color w:val="auto"/>
          <w:sz w:val="28"/>
        </w:rPr>
        <w:t xml:space="preserve">36,5 тыс. </w:t>
      </w:r>
      <w:r w:rsidRPr="0091441C">
        <w:rPr>
          <w:color w:val="auto"/>
          <w:sz w:val="28"/>
        </w:rPr>
        <w:t>тонн, или 107,7 %.</w:t>
      </w:r>
    </w:p>
    <w:p w:rsidR="00062119" w:rsidRDefault="00062119" w:rsidP="0091441C">
      <w:pPr>
        <w:ind w:firstLine="709"/>
        <w:jc w:val="right"/>
        <w:rPr>
          <w:color w:val="auto"/>
        </w:rPr>
      </w:pPr>
    </w:p>
    <w:p w:rsidR="00062119" w:rsidRDefault="00062119" w:rsidP="0091441C">
      <w:pPr>
        <w:ind w:firstLine="709"/>
        <w:jc w:val="right"/>
        <w:rPr>
          <w:color w:val="auto"/>
        </w:rPr>
      </w:pPr>
    </w:p>
    <w:p w:rsidR="00062119" w:rsidRDefault="00062119" w:rsidP="0091441C">
      <w:pPr>
        <w:ind w:firstLine="709"/>
        <w:jc w:val="right"/>
        <w:rPr>
          <w:color w:val="auto"/>
        </w:rPr>
      </w:pPr>
    </w:p>
    <w:p w:rsidR="00062119" w:rsidRDefault="00062119" w:rsidP="0091441C">
      <w:pPr>
        <w:ind w:firstLine="709"/>
        <w:jc w:val="right"/>
        <w:rPr>
          <w:color w:val="auto"/>
        </w:rPr>
      </w:pPr>
    </w:p>
    <w:p w:rsidR="00062119" w:rsidRDefault="00062119" w:rsidP="0091441C">
      <w:pPr>
        <w:ind w:firstLine="709"/>
        <w:jc w:val="right"/>
        <w:rPr>
          <w:color w:val="auto"/>
        </w:rPr>
      </w:pPr>
    </w:p>
    <w:p w:rsidR="00062119" w:rsidRDefault="00062119" w:rsidP="0091441C">
      <w:pPr>
        <w:ind w:firstLine="709"/>
        <w:jc w:val="right"/>
        <w:rPr>
          <w:color w:val="auto"/>
        </w:rPr>
      </w:pPr>
    </w:p>
    <w:p w:rsidR="00062119" w:rsidRDefault="00062119" w:rsidP="0091441C">
      <w:pPr>
        <w:ind w:firstLine="709"/>
        <w:jc w:val="right"/>
        <w:rPr>
          <w:color w:val="auto"/>
        </w:rPr>
      </w:pPr>
    </w:p>
    <w:p w:rsidR="00062119" w:rsidRDefault="00062119" w:rsidP="0091441C">
      <w:pPr>
        <w:ind w:firstLine="709"/>
        <w:jc w:val="right"/>
        <w:rPr>
          <w:color w:val="auto"/>
        </w:rPr>
      </w:pPr>
    </w:p>
    <w:p w:rsidR="00DD1AAD" w:rsidRPr="0091441C" w:rsidRDefault="00255A17" w:rsidP="0091441C">
      <w:pPr>
        <w:ind w:firstLine="709"/>
        <w:jc w:val="right"/>
        <w:rPr>
          <w:color w:val="auto"/>
        </w:rPr>
      </w:pPr>
      <w:r w:rsidRPr="0091441C">
        <w:rPr>
          <w:color w:val="auto"/>
        </w:rPr>
        <w:lastRenderedPageBreak/>
        <w:t>Таблица 4</w:t>
      </w:r>
    </w:p>
    <w:p w:rsidR="00DD1AAD" w:rsidRPr="007B76F1" w:rsidRDefault="00255A17" w:rsidP="0091441C">
      <w:pPr>
        <w:ind w:firstLine="709"/>
        <w:jc w:val="center"/>
        <w:rPr>
          <w:b/>
          <w:color w:val="auto"/>
          <w:sz w:val="28"/>
        </w:rPr>
      </w:pPr>
      <w:r w:rsidRPr="007B76F1">
        <w:rPr>
          <w:b/>
          <w:color w:val="auto"/>
          <w:sz w:val="28"/>
        </w:rPr>
        <w:t>Показатели производства</w:t>
      </w:r>
    </w:p>
    <w:p w:rsidR="00DD1AAD" w:rsidRPr="007B76F1" w:rsidRDefault="00255A17" w:rsidP="0091441C">
      <w:pPr>
        <w:ind w:firstLine="709"/>
        <w:jc w:val="center"/>
        <w:rPr>
          <w:b/>
          <w:color w:val="auto"/>
          <w:sz w:val="28"/>
        </w:rPr>
      </w:pPr>
      <w:r w:rsidRPr="007B76F1">
        <w:rPr>
          <w:b/>
          <w:color w:val="auto"/>
          <w:sz w:val="28"/>
        </w:rPr>
        <w:t>основных видов сельскохозяйственной продукции</w:t>
      </w:r>
    </w:p>
    <w:p w:rsidR="00DD1AAD" w:rsidRPr="007B76F1" w:rsidRDefault="00DD1AAD" w:rsidP="0091441C">
      <w:pPr>
        <w:ind w:firstLine="709"/>
        <w:jc w:val="both"/>
        <w:rPr>
          <w:b/>
          <w:color w:val="auto"/>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93"/>
        <w:gridCol w:w="931"/>
        <w:gridCol w:w="937"/>
        <w:gridCol w:w="707"/>
        <w:gridCol w:w="707"/>
        <w:gridCol w:w="1119"/>
        <w:gridCol w:w="876"/>
      </w:tblGrid>
      <w:tr w:rsidR="009870E3" w:rsidRPr="007B76F1" w:rsidTr="007B76F1">
        <w:trPr>
          <w:trHeight w:val="631"/>
        </w:trPr>
        <w:tc>
          <w:tcPr>
            <w:tcW w:w="2250" w:type="pct"/>
            <w:vMerge w:val="restart"/>
            <w:tcBorders>
              <w:top w:val="single" w:sz="4" w:space="0" w:color="000000"/>
              <w:left w:val="single" w:sz="4" w:space="0" w:color="000000"/>
              <w:right w:val="single" w:sz="4" w:space="0" w:color="000000"/>
            </w:tcBorders>
            <w:shd w:val="clear" w:color="auto" w:fill="auto"/>
          </w:tcPr>
          <w:p w:rsidR="001045D8" w:rsidRPr="007B76F1" w:rsidRDefault="001045D8" w:rsidP="0091441C">
            <w:pPr>
              <w:jc w:val="both"/>
              <w:rPr>
                <w:color w:val="auto"/>
                <w:szCs w:val="24"/>
              </w:rPr>
            </w:pPr>
          </w:p>
        </w:tc>
        <w:tc>
          <w:tcPr>
            <w:tcW w:w="949" w:type="pct"/>
            <w:gridSpan w:val="2"/>
            <w:tcBorders>
              <w:top w:val="single" w:sz="4" w:space="0" w:color="000000"/>
              <w:left w:val="single" w:sz="4" w:space="0" w:color="000000"/>
              <w:bottom w:val="single" w:sz="4" w:space="0" w:color="auto"/>
              <w:right w:val="single" w:sz="4" w:space="0" w:color="000000"/>
            </w:tcBorders>
            <w:shd w:val="clear" w:color="auto" w:fill="auto"/>
          </w:tcPr>
          <w:p w:rsidR="001045D8" w:rsidRPr="007B76F1" w:rsidRDefault="001045D8" w:rsidP="0091441C">
            <w:pPr>
              <w:jc w:val="center"/>
              <w:rPr>
                <w:color w:val="auto"/>
                <w:szCs w:val="24"/>
              </w:rPr>
            </w:pPr>
            <w:r w:rsidRPr="007B76F1">
              <w:rPr>
                <w:color w:val="auto"/>
                <w:szCs w:val="24"/>
              </w:rPr>
              <w:t>В Кормиловском</w:t>
            </w:r>
            <w:r w:rsidR="00FC64A2">
              <w:rPr>
                <w:color w:val="auto"/>
                <w:szCs w:val="24"/>
              </w:rPr>
              <w:t xml:space="preserve"> муниципальном</w:t>
            </w:r>
            <w:r w:rsidRPr="007B76F1">
              <w:rPr>
                <w:color w:val="auto"/>
                <w:szCs w:val="24"/>
              </w:rPr>
              <w:t xml:space="preserve"> районе</w:t>
            </w:r>
          </w:p>
        </w:tc>
        <w:tc>
          <w:tcPr>
            <w:tcW w:w="752" w:type="pct"/>
            <w:gridSpan w:val="2"/>
            <w:tcBorders>
              <w:top w:val="single" w:sz="4" w:space="0" w:color="000000"/>
              <w:left w:val="single" w:sz="4" w:space="0" w:color="000000"/>
              <w:bottom w:val="single" w:sz="4" w:space="0" w:color="auto"/>
              <w:right w:val="single" w:sz="4" w:space="0" w:color="000000"/>
            </w:tcBorders>
          </w:tcPr>
          <w:p w:rsidR="001045D8" w:rsidRPr="007B76F1" w:rsidRDefault="001045D8" w:rsidP="0091441C">
            <w:pPr>
              <w:jc w:val="center"/>
              <w:rPr>
                <w:color w:val="auto"/>
                <w:szCs w:val="24"/>
              </w:rPr>
            </w:pPr>
            <w:r w:rsidRPr="007B76F1">
              <w:rPr>
                <w:color w:val="auto"/>
                <w:szCs w:val="24"/>
              </w:rPr>
              <w:t>На душу населения</w:t>
            </w:r>
          </w:p>
        </w:tc>
        <w:tc>
          <w:tcPr>
            <w:tcW w:w="1049" w:type="pct"/>
            <w:gridSpan w:val="2"/>
            <w:tcBorders>
              <w:top w:val="single" w:sz="4" w:space="0" w:color="000000"/>
              <w:left w:val="single" w:sz="4" w:space="0" w:color="000000"/>
              <w:bottom w:val="single" w:sz="4" w:space="0" w:color="auto"/>
              <w:right w:val="single" w:sz="4" w:space="0" w:color="000000"/>
            </w:tcBorders>
          </w:tcPr>
          <w:p w:rsidR="001045D8" w:rsidRPr="007B76F1" w:rsidRDefault="001045D8" w:rsidP="0091441C">
            <w:pPr>
              <w:jc w:val="center"/>
              <w:rPr>
                <w:color w:val="auto"/>
                <w:szCs w:val="24"/>
              </w:rPr>
            </w:pPr>
            <w:r w:rsidRPr="007B76F1">
              <w:rPr>
                <w:color w:val="auto"/>
                <w:szCs w:val="24"/>
              </w:rPr>
              <w:t>2023 г. к 2022 г.</w:t>
            </w:r>
          </w:p>
        </w:tc>
      </w:tr>
      <w:tr w:rsidR="009870E3" w:rsidRPr="007B76F1" w:rsidTr="007B76F1">
        <w:trPr>
          <w:trHeight w:val="562"/>
        </w:trPr>
        <w:tc>
          <w:tcPr>
            <w:tcW w:w="2250" w:type="pct"/>
            <w:vMerge/>
            <w:tcBorders>
              <w:left w:val="single" w:sz="4" w:space="0" w:color="000000"/>
              <w:right w:val="single" w:sz="4" w:space="0" w:color="000000"/>
            </w:tcBorders>
            <w:shd w:val="clear" w:color="auto" w:fill="auto"/>
          </w:tcPr>
          <w:p w:rsidR="001045D8" w:rsidRPr="007B76F1" w:rsidRDefault="001045D8" w:rsidP="0091441C">
            <w:pPr>
              <w:jc w:val="both"/>
              <w:rPr>
                <w:color w:val="auto"/>
                <w:szCs w:val="24"/>
              </w:rPr>
            </w:pPr>
          </w:p>
        </w:tc>
        <w:tc>
          <w:tcPr>
            <w:tcW w:w="473" w:type="pct"/>
            <w:tcBorders>
              <w:top w:val="single" w:sz="4" w:space="0" w:color="auto"/>
              <w:left w:val="single" w:sz="4" w:space="0" w:color="000000"/>
              <w:right w:val="single" w:sz="4" w:space="0" w:color="auto"/>
            </w:tcBorders>
            <w:shd w:val="clear" w:color="auto" w:fill="auto"/>
          </w:tcPr>
          <w:p w:rsidR="001045D8" w:rsidRPr="007B76F1" w:rsidRDefault="001045D8" w:rsidP="0091441C">
            <w:pPr>
              <w:jc w:val="center"/>
              <w:rPr>
                <w:color w:val="auto"/>
                <w:szCs w:val="24"/>
              </w:rPr>
            </w:pPr>
            <w:r w:rsidRPr="007B76F1">
              <w:rPr>
                <w:color w:val="auto"/>
                <w:szCs w:val="24"/>
              </w:rPr>
              <w:t>2022 год</w:t>
            </w:r>
          </w:p>
        </w:tc>
        <w:tc>
          <w:tcPr>
            <w:tcW w:w="476" w:type="pct"/>
            <w:tcBorders>
              <w:top w:val="single" w:sz="4" w:space="0" w:color="auto"/>
              <w:left w:val="single" w:sz="4" w:space="0" w:color="auto"/>
              <w:right w:val="single" w:sz="4" w:space="0" w:color="000000"/>
            </w:tcBorders>
            <w:shd w:val="clear" w:color="auto" w:fill="auto"/>
          </w:tcPr>
          <w:p w:rsidR="001045D8" w:rsidRPr="007B76F1" w:rsidRDefault="001045D8" w:rsidP="0091441C">
            <w:pPr>
              <w:jc w:val="center"/>
              <w:rPr>
                <w:color w:val="auto"/>
                <w:szCs w:val="24"/>
              </w:rPr>
            </w:pPr>
            <w:r w:rsidRPr="007B76F1">
              <w:rPr>
                <w:color w:val="auto"/>
                <w:szCs w:val="24"/>
              </w:rPr>
              <w:t>2023 год</w:t>
            </w:r>
          </w:p>
        </w:tc>
        <w:tc>
          <w:tcPr>
            <w:tcW w:w="376" w:type="pct"/>
            <w:tcBorders>
              <w:top w:val="single" w:sz="4" w:space="0" w:color="auto"/>
              <w:left w:val="single" w:sz="4" w:space="0" w:color="000000"/>
              <w:right w:val="single" w:sz="4" w:space="0" w:color="auto"/>
            </w:tcBorders>
          </w:tcPr>
          <w:p w:rsidR="001045D8" w:rsidRPr="007B76F1" w:rsidRDefault="001045D8" w:rsidP="0091441C">
            <w:pPr>
              <w:jc w:val="center"/>
              <w:rPr>
                <w:color w:val="auto"/>
                <w:szCs w:val="24"/>
              </w:rPr>
            </w:pPr>
            <w:r w:rsidRPr="007B76F1">
              <w:rPr>
                <w:color w:val="auto"/>
                <w:szCs w:val="24"/>
              </w:rPr>
              <w:t>2022 год</w:t>
            </w:r>
          </w:p>
        </w:tc>
        <w:tc>
          <w:tcPr>
            <w:tcW w:w="376" w:type="pct"/>
            <w:tcBorders>
              <w:top w:val="single" w:sz="4" w:space="0" w:color="auto"/>
              <w:left w:val="single" w:sz="4" w:space="0" w:color="auto"/>
              <w:right w:val="single" w:sz="4" w:space="0" w:color="000000"/>
            </w:tcBorders>
          </w:tcPr>
          <w:p w:rsidR="001045D8" w:rsidRPr="007B76F1" w:rsidRDefault="001045D8" w:rsidP="0091441C">
            <w:pPr>
              <w:jc w:val="center"/>
              <w:rPr>
                <w:color w:val="auto"/>
                <w:szCs w:val="24"/>
              </w:rPr>
            </w:pPr>
            <w:r w:rsidRPr="007B76F1">
              <w:rPr>
                <w:color w:val="auto"/>
                <w:szCs w:val="24"/>
              </w:rPr>
              <w:t>2023 год</w:t>
            </w:r>
          </w:p>
        </w:tc>
        <w:tc>
          <w:tcPr>
            <w:tcW w:w="591" w:type="pct"/>
            <w:tcBorders>
              <w:top w:val="single" w:sz="4" w:space="0" w:color="auto"/>
              <w:left w:val="single" w:sz="4" w:space="0" w:color="000000"/>
              <w:right w:val="single" w:sz="4" w:space="0" w:color="auto"/>
            </w:tcBorders>
          </w:tcPr>
          <w:p w:rsidR="001045D8" w:rsidRPr="007B76F1" w:rsidRDefault="00FE012D" w:rsidP="0091441C">
            <w:pPr>
              <w:jc w:val="center"/>
              <w:rPr>
                <w:color w:val="auto"/>
                <w:szCs w:val="24"/>
              </w:rPr>
            </w:pPr>
            <w:r w:rsidRPr="007B76F1">
              <w:rPr>
                <w:color w:val="auto"/>
                <w:szCs w:val="24"/>
              </w:rPr>
              <w:t>тыс.</w:t>
            </w:r>
            <w:r>
              <w:rPr>
                <w:color w:val="auto"/>
                <w:szCs w:val="24"/>
              </w:rPr>
              <w:t xml:space="preserve"> </w:t>
            </w:r>
            <w:r w:rsidRPr="007B76F1">
              <w:rPr>
                <w:color w:val="auto"/>
                <w:szCs w:val="24"/>
              </w:rPr>
              <w:t>тонн</w:t>
            </w:r>
          </w:p>
        </w:tc>
        <w:tc>
          <w:tcPr>
            <w:tcW w:w="458" w:type="pct"/>
            <w:tcBorders>
              <w:top w:val="single" w:sz="4" w:space="0" w:color="auto"/>
              <w:left w:val="single" w:sz="4" w:space="0" w:color="auto"/>
              <w:right w:val="single" w:sz="4" w:space="0" w:color="000000"/>
            </w:tcBorders>
          </w:tcPr>
          <w:p w:rsidR="001045D8" w:rsidRPr="007B76F1" w:rsidRDefault="001045D8" w:rsidP="0091441C">
            <w:pPr>
              <w:jc w:val="center"/>
              <w:rPr>
                <w:color w:val="auto"/>
                <w:szCs w:val="24"/>
              </w:rPr>
            </w:pPr>
            <w:r w:rsidRPr="007B76F1">
              <w:rPr>
                <w:color w:val="auto"/>
                <w:szCs w:val="24"/>
              </w:rPr>
              <w:t>%</w:t>
            </w:r>
          </w:p>
        </w:tc>
      </w:tr>
      <w:tr w:rsidR="009870E3" w:rsidRPr="007B76F1" w:rsidTr="007B76F1">
        <w:tc>
          <w:tcPr>
            <w:tcW w:w="2250" w:type="pct"/>
            <w:tcBorders>
              <w:top w:val="single" w:sz="4" w:space="0" w:color="000000"/>
              <w:left w:val="single" w:sz="4" w:space="0" w:color="000000"/>
              <w:bottom w:val="single" w:sz="4" w:space="0" w:color="000000"/>
              <w:right w:val="single" w:sz="4" w:space="0" w:color="000000"/>
            </w:tcBorders>
            <w:shd w:val="clear" w:color="auto" w:fill="auto"/>
          </w:tcPr>
          <w:p w:rsidR="001045D8" w:rsidRPr="007B76F1" w:rsidRDefault="00FE012D" w:rsidP="0091441C">
            <w:pPr>
              <w:rPr>
                <w:color w:val="auto"/>
                <w:szCs w:val="24"/>
              </w:rPr>
            </w:pPr>
            <w:r w:rsidRPr="007B76F1">
              <w:rPr>
                <w:color w:val="auto"/>
                <w:szCs w:val="24"/>
              </w:rPr>
              <w:t>Произведено мяса скота и птицы в живом весе, тыс.</w:t>
            </w:r>
            <w:r>
              <w:rPr>
                <w:color w:val="auto"/>
                <w:szCs w:val="24"/>
              </w:rPr>
              <w:t xml:space="preserve"> </w:t>
            </w:r>
            <w:r w:rsidRPr="007B76F1">
              <w:rPr>
                <w:color w:val="auto"/>
                <w:szCs w:val="24"/>
              </w:rPr>
              <w:t>тонн</w:t>
            </w:r>
          </w:p>
        </w:tc>
        <w:tc>
          <w:tcPr>
            <w:tcW w:w="473" w:type="pct"/>
            <w:tcBorders>
              <w:top w:val="single" w:sz="4" w:space="0" w:color="000000"/>
              <w:left w:val="single" w:sz="4" w:space="0" w:color="000000"/>
              <w:bottom w:val="single" w:sz="4" w:space="0" w:color="000000"/>
              <w:right w:val="single" w:sz="4" w:space="0" w:color="auto"/>
            </w:tcBorders>
            <w:shd w:val="clear" w:color="auto" w:fill="auto"/>
            <w:vAlign w:val="center"/>
          </w:tcPr>
          <w:p w:rsidR="001045D8" w:rsidRPr="007B76F1" w:rsidRDefault="001045D8" w:rsidP="00E27342">
            <w:pPr>
              <w:jc w:val="center"/>
              <w:rPr>
                <w:color w:val="auto"/>
                <w:szCs w:val="24"/>
              </w:rPr>
            </w:pPr>
            <w:r w:rsidRPr="007B76F1">
              <w:rPr>
                <w:color w:val="auto"/>
                <w:szCs w:val="24"/>
              </w:rPr>
              <w:t>33, 9</w:t>
            </w:r>
          </w:p>
        </w:tc>
        <w:tc>
          <w:tcPr>
            <w:tcW w:w="476" w:type="pct"/>
            <w:tcBorders>
              <w:top w:val="single" w:sz="4" w:space="0" w:color="000000"/>
              <w:left w:val="single" w:sz="4" w:space="0" w:color="auto"/>
              <w:bottom w:val="single" w:sz="4" w:space="0" w:color="000000"/>
              <w:right w:val="single" w:sz="4" w:space="0" w:color="000000"/>
            </w:tcBorders>
            <w:shd w:val="clear" w:color="auto" w:fill="auto"/>
            <w:vAlign w:val="center"/>
          </w:tcPr>
          <w:p w:rsidR="001045D8" w:rsidRPr="007B76F1" w:rsidRDefault="001045D8" w:rsidP="00E27342">
            <w:pPr>
              <w:jc w:val="center"/>
              <w:rPr>
                <w:color w:val="auto"/>
                <w:szCs w:val="24"/>
              </w:rPr>
            </w:pPr>
            <w:r w:rsidRPr="007B76F1">
              <w:rPr>
                <w:color w:val="auto"/>
                <w:szCs w:val="24"/>
              </w:rPr>
              <w:t>36,5</w:t>
            </w:r>
          </w:p>
        </w:tc>
        <w:tc>
          <w:tcPr>
            <w:tcW w:w="376" w:type="pct"/>
            <w:tcBorders>
              <w:top w:val="single" w:sz="4" w:space="0" w:color="000000"/>
              <w:left w:val="single" w:sz="4" w:space="0" w:color="000000"/>
              <w:bottom w:val="single" w:sz="4" w:space="0" w:color="000000"/>
              <w:right w:val="single" w:sz="4" w:space="0" w:color="auto"/>
            </w:tcBorders>
            <w:vAlign w:val="center"/>
          </w:tcPr>
          <w:p w:rsidR="001045D8" w:rsidRPr="007B76F1" w:rsidRDefault="001045D8" w:rsidP="00E27342">
            <w:pPr>
              <w:jc w:val="center"/>
              <w:rPr>
                <w:color w:val="auto"/>
                <w:szCs w:val="24"/>
              </w:rPr>
            </w:pPr>
            <w:r w:rsidRPr="007B76F1">
              <w:rPr>
                <w:color w:val="auto"/>
                <w:szCs w:val="24"/>
              </w:rPr>
              <w:t>1,43</w:t>
            </w:r>
          </w:p>
        </w:tc>
        <w:tc>
          <w:tcPr>
            <w:tcW w:w="376" w:type="pct"/>
            <w:tcBorders>
              <w:top w:val="single" w:sz="4" w:space="0" w:color="000000"/>
              <w:left w:val="single" w:sz="4" w:space="0" w:color="auto"/>
              <w:bottom w:val="single" w:sz="4" w:space="0" w:color="000000"/>
              <w:right w:val="single" w:sz="4" w:space="0" w:color="000000"/>
            </w:tcBorders>
            <w:vAlign w:val="center"/>
          </w:tcPr>
          <w:p w:rsidR="001045D8" w:rsidRPr="007B76F1" w:rsidRDefault="001045D8" w:rsidP="00E27342">
            <w:pPr>
              <w:jc w:val="center"/>
              <w:rPr>
                <w:color w:val="auto"/>
                <w:szCs w:val="24"/>
              </w:rPr>
            </w:pPr>
            <w:r w:rsidRPr="007B76F1">
              <w:rPr>
                <w:color w:val="auto"/>
                <w:szCs w:val="24"/>
              </w:rPr>
              <w:t>1,57</w:t>
            </w:r>
          </w:p>
        </w:tc>
        <w:tc>
          <w:tcPr>
            <w:tcW w:w="591" w:type="pct"/>
            <w:tcBorders>
              <w:top w:val="single" w:sz="4" w:space="0" w:color="000000"/>
              <w:left w:val="single" w:sz="4" w:space="0" w:color="000000"/>
              <w:bottom w:val="single" w:sz="4" w:space="0" w:color="000000"/>
              <w:right w:val="single" w:sz="4" w:space="0" w:color="auto"/>
            </w:tcBorders>
            <w:vAlign w:val="center"/>
          </w:tcPr>
          <w:p w:rsidR="001045D8" w:rsidRPr="007B76F1" w:rsidRDefault="001045D8" w:rsidP="00E27342">
            <w:pPr>
              <w:jc w:val="center"/>
              <w:rPr>
                <w:color w:val="auto"/>
                <w:szCs w:val="24"/>
              </w:rPr>
            </w:pPr>
            <w:r w:rsidRPr="007B76F1">
              <w:rPr>
                <w:color w:val="auto"/>
                <w:szCs w:val="24"/>
              </w:rPr>
              <w:t>+ 2,6</w:t>
            </w:r>
          </w:p>
        </w:tc>
        <w:tc>
          <w:tcPr>
            <w:tcW w:w="458" w:type="pct"/>
            <w:tcBorders>
              <w:top w:val="single" w:sz="4" w:space="0" w:color="000000"/>
              <w:left w:val="single" w:sz="4" w:space="0" w:color="auto"/>
              <w:bottom w:val="single" w:sz="4" w:space="0" w:color="000000"/>
              <w:right w:val="single" w:sz="4" w:space="0" w:color="000000"/>
            </w:tcBorders>
            <w:vAlign w:val="center"/>
          </w:tcPr>
          <w:p w:rsidR="001045D8" w:rsidRPr="007B76F1" w:rsidRDefault="001045D8" w:rsidP="00E27342">
            <w:pPr>
              <w:jc w:val="center"/>
              <w:rPr>
                <w:color w:val="auto"/>
                <w:szCs w:val="24"/>
              </w:rPr>
            </w:pPr>
            <w:r w:rsidRPr="007B76F1">
              <w:rPr>
                <w:color w:val="auto"/>
                <w:szCs w:val="24"/>
              </w:rPr>
              <w:t>107,7</w:t>
            </w:r>
          </w:p>
        </w:tc>
      </w:tr>
      <w:tr w:rsidR="009870E3" w:rsidRPr="007B76F1" w:rsidTr="007B76F1">
        <w:tc>
          <w:tcPr>
            <w:tcW w:w="2250" w:type="pct"/>
            <w:tcBorders>
              <w:top w:val="single" w:sz="4" w:space="0" w:color="000000"/>
              <w:left w:val="single" w:sz="4" w:space="0" w:color="000000"/>
              <w:bottom w:val="single" w:sz="4" w:space="0" w:color="000000"/>
              <w:right w:val="single" w:sz="4" w:space="0" w:color="000000"/>
            </w:tcBorders>
            <w:shd w:val="clear" w:color="auto" w:fill="auto"/>
          </w:tcPr>
          <w:p w:rsidR="001045D8" w:rsidRPr="007B76F1" w:rsidRDefault="00FE012D" w:rsidP="0091441C">
            <w:pPr>
              <w:rPr>
                <w:color w:val="auto"/>
                <w:szCs w:val="24"/>
              </w:rPr>
            </w:pPr>
            <w:r w:rsidRPr="007B76F1">
              <w:rPr>
                <w:color w:val="auto"/>
                <w:szCs w:val="24"/>
              </w:rPr>
              <w:t>Произведено молока, тыс.</w:t>
            </w:r>
            <w:r>
              <w:rPr>
                <w:color w:val="auto"/>
                <w:szCs w:val="24"/>
              </w:rPr>
              <w:t xml:space="preserve"> </w:t>
            </w:r>
            <w:r w:rsidRPr="007B76F1">
              <w:rPr>
                <w:color w:val="auto"/>
                <w:szCs w:val="24"/>
              </w:rPr>
              <w:t>тонн</w:t>
            </w:r>
          </w:p>
        </w:tc>
        <w:tc>
          <w:tcPr>
            <w:tcW w:w="473" w:type="pct"/>
            <w:tcBorders>
              <w:top w:val="single" w:sz="4" w:space="0" w:color="000000"/>
              <w:left w:val="single" w:sz="4" w:space="0" w:color="000000"/>
              <w:bottom w:val="single" w:sz="4" w:space="0" w:color="000000"/>
              <w:right w:val="single" w:sz="4" w:space="0" w:color="auto"/>
            </w:tcBorders>
            <w:shd w:val="clear" w:color="auto" w:fill="auto"/>
            <w:vAlign w:val="center"/>
          </w:tcPr>
          <w:p w:rsidR="001045D8" w:rsidRPr="007B76F1" w:rsidRDefault="001045D8" w:rsidP="00E27342">
            <w:pPr>
              <w:jc w:val="center"/>
              <w:rPr>
                <w:color w:val="auto"/>
                <w:szCs w:val="24"/>
              </w:rPr>
            </w:pPr>
            <w:r w:rsidRPr="007B76F1">
              <w:rPr>
                <w:color w:val="auto"/>
                <w:szCs w:val="24"/>
              </w:rPr>
              <w:t>14, 5</w:t>
            </w:r>
          </w:p>
        </w:tc>
        <w:tc>
          <w:tcPr>
            <w:tcW w:w="476" w:type="pct"/>
            <w:tcBorders>
              <w:top w:val="single" w:sz="4" w:space="0" w:color="000000"/>
              <w:left w:val="single" w:sz="4" w:space="0" w:color="auto"/>
              <w:bottom w:val="single" w:sz="4" w:space="0" w:color="000000"/>
              <w:right w:val="single" w:sz="4" w:space="0" w:color="000000"/>
            </w:tcBorders>
            <w:shd w:val="clear" w:color="auto" w:fill="auto"/>
            <w:vAlign w:val="center"/>
          </w:tcPr>
          <w:p w:rsidR="001045D8" w:rsidRPr="007B76F1" w:rsidRDefault="001045D8" w:rsidP="00E27342">
            <w:pPr>
              <w:jc w:val="center"/>
              <w:rPr>
                <w:color w:val="auto"/>
                <w:szCs w:val="24"/>
              </w:rPr>
            </w:pPr>
            <w:r w:rsidRPr="007B76F1">
              <w:rPr>
                <w:color w:val="auto"/>
                <w:szCs w:val="24"/>
              </w:rPr>
              <w:t>14,2</w:t>
            </w:r>
          </w:p>
        </w:tc>
        <w:tc>
          <w:tcPr>
            <w:tcW w:w="376" w:type="pct"/>
            <w:tcBorders>
              <w:top w:val="single" w:sz="4" w:space="0" w:color="000000"/>
              <w:left w:val="single" w:sz="4" w:space="0" w:color="000000"/>
              <w:bottom w:val="single" w:sz="4" w:space="0" w:color="000000"/>
              <w:right w:val="single" w:sz="4" w:space="0" w:color="auto"/>
            </w:tcBorders>
            <w:vAlign w:val="center"/>
          </w:tcPr>
          <w:p w:rsidR="001045D8" w:rsidRPr="007B76F1" w:rsidRDefault="001045D8" w:rsidP="00E27342">
            <w:pPr>
              <w:jc w:val="center"/>
              <w:rPr>
                <w:color w:val="auto"/>
                <w:szCs w:val="24"/>
              </w:rPr>
            </w:pPr>
            <w:r w:rsidRPr="007B76F1">
              <w:rPr>
                <w:color w:val="auto"/>
                <w:szCs w:val="24"/>
              </w:rPr>
              <w:t>0,61</w:t>
            </w:r>
          </w:p>
        </w:tc>
        <w:tc>
          <w:tcPr>
            <w:tcW w:w="376" w:type="pct"/>
            <w:tcBorders>
              <w:top w:val="single" w:sz="4" w:space="0" w:color="000000"/>
              <w:left w:val="single" w:sz="4" w:space="0" w:color="auto"/>
              <w:bottom w:val="single" w:sz="4" w:space="0" w:color="000000"/>
              <w:right w:val="single" w:sz="4" w:space="0" w:color="000000"/>
            </w:tcBorders>
            <w:vAlign w:val="center"/>
          </w:tcPr>
          <w:p w:rsidR="001045D8" w:rsidRPr="007B76F1" w:rsidRDefault="001045D8" w:rsidP="00E27342">
            <w:pPr>
              <w:jc w:val="center"/>
              <w:rPr>
                <w:color w:val="auto"/>
                <w:szCs w:val="24"/>
              </w:rPr>
            </w:pPr>
            <w:r w:rsidRPr="007B76F1">
              <w:rPr>
                <w:color w:val="auto"/>
                <w:szCs w:val="24"/>
              </w:rPr>
              <w:t>0,61</w:t>
            </w:r>
          </w:p>
        </w:tc>
        <w:tc>
          <w:tcPr>
            <w:tcW w:w="591" w:type="pct"/>
            <w:tcBorders>
              <w:top w:val="single" w:sz="4" w:space="0" w:color="000000"/>
              <w:left w:val="single" w:sz="4" w:space="0" w:color="000000"/>
              <w:bottom w:val="single" w:sz="4" w:space="0" w:color="000000"/>
              <w:right w:val="single" w:sz="4" w:space="0" w:color="auto"/>
            </w:tcBorders>
            <w:vAlign w:val="center"/>
          </w:tcPr>
          <w:p w:rsidR="001045D8" w:rsidRPr="007B76F1" w:rsidRDefault="001045D8" w:rsidP="00E27342">
            <w:pPr>
              <w:jc w:val="center"/>
              <w:rPr>
                <w:color w:val="auto"/>
                <w:szCs w:val="24"/>
              </w:rPr>
            </w:pPr>
            <w:r w:rsidRPr="007B76F1">
              <w:rPr>
                <w:color w:val="auto"/>
                <w:szCs w:val="24"/>
              </w:rPr>
              <w:t>- 0,3</w:t>
            </w:r>
          </w:p>
        </w:tc>
        <w:tc>
          <w:tcPr>
            <w:tcW w:w="458" w:type="pct"/>
            <w:tcBorders>
              <w:top w:val="single" w:sz="4" w:space="0" w:color="000000"/>
              <w:left w:val="single" w:sz="4" w:space="0" w:color="auto"/>
              <w:bottom w:val="single" w:sz="4" w:space="0" w:color="000000"/>
              <w:right w:val="single" w:sz="4" w:space="0" w:color="000000"/>
            </w:tcBorders>
            <w:vAlign w:val="center"/>
          </w:tcPr>
          <w:p w:rsidR="001045D8" w:rsidRPr="007B76F1" w:rsidRDefault="001045D8" w:rsidP="00E27342">
            <w:pPr>
              <w:jc w:val="center"/>
              <w:rPr>
                <w:color w:val="auto"/>
                <w:szCs w:val="24"/>
              </w:rPr>
            </w:pPr>
            <w:r w:rsidRPr="007B76F1">
              <w:rPr>
                <w:color w:val="auto"/>
                <w:szCs w:val="24"/>
              </w:rPr>
              <w:t>97,9</w:t>
            </w:r>
            <w:r w:rsidR="00C81FF2" w:rsidRPr="007B76F1">
              <w:rPr>
                <w:color w:val="auto"/>
                <w:szCs w:val="24"/>
              </w:rPr>
              <w:t>3</w:t>
            </w:r>
          </w:p>
        </w:tc>
      </w:tr>
      <w:tr w:rsidR="00E27342" w:rsidRPr="007B76F1" w:rsidTr="007B76F1">
        <w:tc>
          <w:tcPr>
            <w:tcW w:w="2250" w:type="pct"/>
            <w:tcBorders>
              <w:top w:val="single" w:sz="4" w:space="0" w:color="000000"/>
              <w:left w:val="single" w:sz="4" w:space="0" w:color="000000"/>
              <w:bottom w:val="single" w:sz="4" w:space="0" w:color="000000"/>
              <w:right w:val="single" w:sz="4" w:space="0" w:color="000000"/>
            </w:tcBorders>
            <w:shd w:val="clear" w:color="auto" w:fill="auto"/>
          </w:tcPr>
          <w:p w:rsidR="00E27342" w:rsidRPr="007B76F1" w:rsidRDefault="00E27342" w:rsidP="00C81FF2">
            <w:pPr>
              <w:jc w:val="both"/>
              <w:rPr>
                <w:szCs w:val="24"/>
              </w:rPr>
            </w:pPr>
            <w:r w:rsidRPr="007B76F1">
              <w:rPr>
                <w:szCs w:val="24"/>
              </w:rPr>
              <w:t>Объем производства продукции сельского хозяйства в хозяйствах всех категорий (в фактически действовавших ценах), в том числе продукции растениеводства</w:t>
            </w:r>
            <w:r w:rsidRPr="007B76F1">
              <w:rPr>
                <w:szCs w:val="24"/>
              </w:rPr>
              <w:br/>
              <w:t>и животноводства, тыс. рублей</w:t>
            </w:r>
          </w:p>
        </w:tc>
        <w:tc>
          <w:tcPr>
            <w:tcW w:w="473" w:type="pct"/>
            <w:tcBorders>
              <w:top w:val="single" w:sz="4" w:space="0" w:color="000000"/>
              <w:left w:val="single" w:sz="4" w:space="0" w:color="000000"/>
              <w:bottom w:val="single" w:sz="4" w:space="0" w:color="000000"/>
              <w:right w:val="single" w:sz="4" w:space="0" w:color="auto"/>
            </w:tcBorders>
            <w:shd w:val="clear" w:color="auto" w:fill="auto"/>
            <w:vAlign w:val="center"/>
          </w:tcPr>
          <w:p w:rsidR="00E27342" w:rsidRPr="007B76F1" w:rsidRDefault="00E27342" w:rsidP="00E27342">
            <w:pPr>
              <w:pStyle w:val="ConsPlusCell"/>
              <w:widowControl/>
              <w:jc w:val="center"/>
              <w:rPr>
                <w:rFonts w:ascii="Times New Roman" w:hAnsi="Times New Roman"/>
                <w:sz w:val="24"/>
                <w:szCs w:val="24"/>
              </w:rPr>
            </w:pPr>
            <w:r w:rsidRPr="007B76F1">
              <w:rPr>
                <w:rFonts w:ascii="Times New Roman" w:hAnsi="Times New Roman"/>
                <w:sz w:val="24"/>
                <w:szCs w:val="24"/>
              </w:rPr>
              <w:t>475,0</w:t>
            </w:r>
          </w:p>
        </w:tc>
        <w:tc>
          <w:tcPr>
            <w:tcW w:w="476" w:type="pct"/>
            <w:tcBorders>
              <w:top w:val="single" w:sz="4" w:space="0" w:color="000000"/>
              <w:left w:val="single" w:sz="4" w:space="0" w:color="auto"/>
              <w:bottom w:val="single" w:sz="4" w:space="0" w:color="000000"/>
              <w:right w:val="single" w:sz="4" w:space="0" w:color="000000"/>
            </w:tcBorders>
            <w:shd w:val="clear" w:color="auto" w:fill="auto"/>
            <w:vAlign w:val="center"/>
          </w:tcPr>
          <w:p w:rsidR="00E27342" w:rsidRPr="007B76F1" w:rsidRDefault="00E27342" w:rsidP="00E27342">
            <w:pPr>
              <w:jc w:val="center"/>
              <w:rPr>
                <w:szCs w:val="24"/>
              </w:rPr>
            </w:pPr>
            <w:r w:rsidRPr="007B76F1">
              <w:rPr>
                <w:szCs w:val="24"/>
              </w:rPr>
              <w:t>480,0</w:t>
            </w:r>
          </w:p>
        </w:tc>
        <w:tc>
          <w:tcPr>
            <w:tcW w:w="376"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szCs w:val="24"/>
              </w:rPr>
            </w:pPr>
            <w:r w:rsidRPr="007B76F1">
              <w:rPr>
                <w:szCs w:val="24"/>
              </w:rPr>
              <w:t>0,02</w:t>
            </w:r>
          </w:p>
        </w:tc>
        <w:tc>
          <w:tcPr>
            <w:tcW w:w="376"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0,02</w:t>
            </w:r>
          </w:p>
        </w:tc>
        <w:tc>
          <w:tcPr>
            <w:tcW w:w="591"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color w:val="auto"/>
                <w:szCs w:val="24"/>
              </w:rPr>
            </w:pPr>
            <w:r w:rsidRPr="007B76F1">
              <w:rPr>
                <w:color w:val="auto"/>
                <w:szCs w:val="24"/>
              </w:rPr>
              <w:t>+5,0</w:t>
            </w:r>
          </w:p>
        </w:tc>
        <w:tc>
          <w:tcPr>
            <w:tcW w:w="458"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101,05</w:t>
            </w:r>
          </w:p>
        </w:tc>
      </w:tr>
      <w:tr w:rsidR="00E27342" w:rsidRPr="007B76F1" w:rsidTr="007B76F1">
        <w:tc>
          <w:tcPr>
            <w:tcW w:w="2250" w:type="pct"/>
            <w:tcBorders>
              <w:top w:val="single" w:sz="4" w:space="0" w:color="000000"/>
              <w:left w:val="single" w:sz="4" w:space="0" w:color="000000"/>
              <w:bottom w:val="single" w:sz="4" w:space="0" w:color="000000"/>
              <w:right w:val="single" w:sz="4" w:space="0" w:color="000000"/>
            </w:tcBorders>
            <w:shd w:val="clear" w:color="auto" w:fill="auto"/>
          </w:tcPr>
          <w:p w:rsidR="00E27342" w:rsidRPr="007B76F1" w:rsidRDefault="00FE012D" w:rsidP="00C81FF2">
            <w:pPr>
              <w:jc w:val="both"/>
              <w:rPr>
                <w:szCs w:val="24"/>
              </w:rPr>
            </w:pPr>
            <w:r w:rsidRPr="007B76F1">
              <w:rPr>
                <w:szCs w:val="24"/>
              </w:rPr>
              <w:t>Производство молока в хозяйствах всех категорий, тыс.</w:t>
            </w:r>
            <w:r>
              <w:rPr>
                <w:szCs w:val="24"/>
              </w:rPr>
              <w:t xml:space="preserve"> </w:t>
            </w:r>
            <w:r w:rsidRPr="007B76F1">
              <w:rPr>
                <w:szCs w:val="24"/>
              </w:rPr>
              <w:t>тонн</w:t>
            </w:r>
          </w:p>
        </w:tc>
        <w:tc>
          <w:tcPr>
            <w:tcW w:w="473" w:type="pct"/>
            <w:tcBorders>
              <w:top w:val="single" w:sz="4" w:space="0" w:color="000000"/>
              <w:left w:val="single" w:sz="4" w:space="0" w:color="000000"/>
              <w:bottom w:val="single" w:sz="4" w:space="0" w:color="000000"/>
              <w:right w:val="single" w:sz="4" w:space="0" w:color="auto"/>
            </w:tcBorders>
            <w:shd w:val="clear" w:color="auto" w:fill="auto"/>
            <w:vAlign w:val="center"/>
          </w:tcPr>
          <w:p w:rsidR="00E27342" w:rsidRPr="007B76F1" w:rsidRDefault="00E27342" w:rsidP="00E27342">
            <w:pPr>
              <w:jc w:val="center"/>
              <w:rPr>
                <w:color w:val="auto"/>
                <w:szCs w:val="24"/>
              </w:rPr>
            </w:pPr>
            <w:r w:rsidRPr="007B76F1">
              <w:rPr>
                <w:color w:val="auto"/>
                <w:szCs w:val="24"/>
              </w:rPr>
              <w:t>14,5</w:t>
            </w:r>
          </w:p>
        </w:tc>
        <w:tc>
          <w:tcPr>
            <w:tcW w:w="476" w:type="pct"/>
            <w:tcBorders>
              <w:top w:val="single" w:sz="4" w:space="0" w:color="000000"/>
              <w:left w:val="single" w:sz="4" w:space="0" w:color="auto"/>
              <w:bottom w:val="single" w:sz="4" w:space="0" w:color="000000"/>
              <w:right w:val="single" w:sz="4" w:space="0" w:color="000000"/>
            </w:tcBorders>
            <w:shd w:val="clear" w:color="auto" w:fill="auto"/>
            <w:vAlign w:val="center"/>
          </w:tcPr>
          <w:p w:rsidR="00E27342" w:rsidRPr="007B76F1" w:rsidRDefault="00E27342" w:rsidP="00E27342">
            <w:pPr>
              <w:jc w:val="center"/>
              <w:rPr>
                <w:color w:val="auto"/>
                <w:szCs w:val="24"/>
              </w:rPr>
            </w:pPr>
            <w:r w:rsidRPr="007B76F1">
              <w:rPr>
                <w:color w:val="auto"/>
                <w:szCs w:val="24"/>
              </w:rPr>
              <w:t>14,2</w:t>
            </w:r>
          </w:p>
        </w:tc>
        <w:tc>
          <w:tcPr>
            <w:tcW w:w="376"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color w:val="auto"/>
                <w:szCs w:val="24"/>
              </w:rPr>
            </w:pPr>
            <w:r w:rsidRPr="007B76F1">
              <w:rPr>
                <w:color w:val="auto"/>
                <w:szCs w:val="24"/>
              </w:rPr>
              <w:t>0,61</w:t>
            </w:r>
          </w:p>
        </w:tc>
        <w:tc>
          <w:tcPr>
            <w:tcW w:w="376"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0,61</w:t>
            </w:r>
          </w:p>
        </w:tc>
        <w:tc>
          <w:tcPr>
            <w:tcW w:w="591"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color w:val="auto"/>
                <w:szCs w:val="24"/>
              </w:rPr>
            </w:pPr>
            <w:r w:rsidRPr="007B76F1">
              <w:rPr>
                <w:color w:val="auto"/>
                <w:szCs w:val="24"/>
              </w:rPr>
              <w:t>- 0,3</w:t>
            </w:r>
          </w:p>
        </w:tc>
        <w:tc>
          <w:tcPr>
            <w:tcW w:w="458"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97,93</w:t>
            </w:r>
          </w:p>
        </w:tc>
      </w:tr>
      <w:tr w:rsidR="00E27342" w:rsidRPr="007B76F1" w:rsidTr="007B76F1">
        <w:tc>
          <w:tcPr>
            <w:tcW w:w="2250" w:type="pct"/>
            <w:tcBorders>
              <w:top w:val="single" w:sz="4" w:space="0" w:color="000000"/>
              <w:left w:val="single" w:sz="4" w:space="0" w:color="000000"/>
              <w:bottom w:val="single" w:sz="4" w:space="0" w:color="000000"/>
              <w:right w:val="single" w:sz="4" w:space="0" w:color="000000"/>
            </w:tcBorders>
            <w:shd w:val="clear" w:color="auto" w:fill="auto"/>
          </w:tcPr>
          <w:p w:rsidR="00E27342" w:rsidRPr="007B76F1" w:rsidRDefault="00FE012D" w:rsidP="00C81FF2">
            <w:pPr>
              <w:jc w:val="both"/>
              <w:rPr>
                <w:szCs w:val="24"/>
              </w:rPr>
            </w:pPr>
            <w:r w:rsidRPr="007B76F1">
              <w:rPr>
                <w:szCs w:val="24"/>
              </w:rPr>
              <w:t>Производство мяса скота и птицы на убой (в живом весе) в хозяйствах всех категорий, тыс.</w:t>
            </w:r>
            <w:r>
              <w:rPr>
                <w:szCs w:val="24"/>
              </w:rPr>
              <w:t xml:space="preserve"> </w:t>
            </w:r>
            <w:r w:rsidRPr="007B76F1">
              <w:rPr>
                <w:szCs w:val="24"/>
              </w:rPr>
              <w:t>тонн</w:t>
            </w:r>
          </w:p>
        </w:tc>
        <w:tc>
          <w:tcPr>
            <w:tcW w:w="473" w:type="pct"/>
            <w:tcBorders>
              <w:top w:val="single" w:sz="4" w:space="0" w:color="000000"/>
              <w:left w:val="single" w:sz="4" w:space="0" w:color="000000"/>
              <w:bottom w:val="single" w:sz="4" w:space="0" w:color="000000"/>
              <w:right w:val="single" w:sz="4" w:space="0" w:color="auto"/>
            </w:tcBorders>
            <w:shd w:val="clear" w:color="auto" w:fill="auto"/>
            <w:vAlign w:val="center"/>
          </w:tcPr>
          <w:p w:rsidR="00E27342" w:rsidRPr="007B76F1" w:rsidRDefault="00E27342" w:rsidP="00E27342">
            <w:pPr>
              <w:jc w:val="center"/>
              <w:rPr>
                <w:color w:val="auto"/>
                <w:szCs w:val="24"/>
              </w:rPr>
            </w:pPr>
            <w:r w:rsidRPr="007B76F1">
              <w:rPr>
                <w:color w:val="auto"/>
                <w:szCs w:val="24"/>
              </w:rPr>
              <w:t>33,9</w:t>
            </w:r>
          </w:p>
        </w:tc>
        <w:tc>
          <w:tcPr>
            <w:tcW w:w="476" w:type="pct"/>
            <w:tcBorders>
              <w:top w:val="single" w:sz="4" w:space="0" w:color="000000"/>
              <w:left w:val="single" w:sz="4" w:space="0" w:color="auto"/>
              <w:bottom w:val="single" w:sz="4" w:space="0" w:color="000000"/>
              <w:right w:val="single" w:sz="4" w:space="0" w:color="000000"/>
            </w:tcBorders>
            <w:shd w:val="clear" w:color="auto" w:fill="auto"/>
            <w:vAlign w:val="center"/>
          </w:tcPr>
          <w:p w:rsidR="00E27342" w:rsidRPr="007B76F1" w:rsidRDefault="00E27342" w:rsidP="00E27342">
            <w:pPr>
              <w:jc w:val="center"/>
              <w:rPr>
                <w:color w:val="auto"/>
                <w:szCs w:val="24"/>
              </w:rPr>
            </w:pPr>
            <w:r w:rsidRPr="007B76F1">
              <w:rPr>
                <w:color w:val="auto"/>
                <w:szCs w:val="24"/>
              </w:rPr>
              <w:t>36,5</w:t>
            </w:r>
          </w:p>
        </w:tc>
        <w:tc>
          <w:tcPr>
            <w:tcW w:w="376"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color w:val="auto"/>
                <w:szCs w:val="24"/>
              </w:rPr>
            </w:pPr>
            <w:r w:rsidRPr="007B76F1">
              <w:rPr>
                <w:color w:val="auto"/>
                <w:szCs w:val="24"/>
              </w:rPr>
              <w:t>1,43</w:t>
            </w:r>
          </w:p>
        </w:tc>
        <w:tc>
          <w:tcPr>
            <w:tcW w:w="376"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1,57</w:t>
            </w:r>
          </w:p>
        </w:tc>
        <w:tc>
          <w:tcPr>
            <w:tcW w:w="591"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color w:val="auto"/>
                <w:szCs w:val="24"/>
              </w:rPr>
            </w:pPr>
            <w:r w:rsidRPr="007B76F1">
              <w:rPr>
                <w:color w:val="auto"/>
                <w:szCs w:val="24"/>
              </w:rPr>
              <w:t>+2,6</w:t>
            </w:r>
          </w:p>
        </w:tc>
        <w:tc>
          <w:tcPr>
            <w:tcW w:w="458"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107,66</w:t>
            </w:r>
          </w:p>
        </w:tc>
      </w:tr>
      <w:tr w:rsidR="00E27342" w:rsidRPr="007B76F1" w:rsidTr="007B76F1">
        <w:tc>
          <w:tcPr>
            <w:tcW w:w="2250" w:type="pct"/>
            <w:tcBorders>
              <w:top w:val="single" w:sz="4" w:space="0" w:color="000000"/>
              <w:left w:val="single" w:sz="4" w:space="0" w:color="000000"/>
              <w:bottom w:val="single" w:sz="4" w:space="0" w:color="000000"/>
              <w:right w:val="single" w:sz="4" w:space="0" w:color="000000"/>
            </w:tcBorders>
            <w:shd w:val="clear" w:color="auto" w:fill="auto"/>
          </w:tcPr>
          <w:p w:rsidR="00E27342" w:rsidRPr="007B76F1" w:rsidRDefault="00E27342" w:rsidP="00C81FF2">
            <w:pPr>
              <w:jc w:val="both"/>
              <w:rPr>
                <w:szCs w:val="24"/>
              </w:rPr>
            </w:pPr>
            <w:r w:rsidRPr="007B76F1">
              <w:rPr>
                <w:szCs w:val="24"/>
              </w:rPr>
              <w:t>Средний надой молока на 1 корову в сельскохозяйственных организациях, кг</w:t>
            </w:r>
          </w:p>
        </w:tc>
        <w:tc>
          <w:tcPr>
            <w:tcW w:w="473" w:type="pct"/>
            <w:tcBorders>
              <w:top w:val="single" w:sz="4" w:space="0" w:color="000000"/>
              <w:left w:val="single" w:sz="4" w:space="0" w:color="000000"/>
              <w:bottom w:val="single" w:sz="4" w:space="0" w:color="000000"/>
              <w:right w:val="single" w:sz="4" w:space="0" w:color="auto"/>
            </w:tcBorders>
            <w:shd w:val="clear" w:color="auto" w:fill="auto"/>
            <w:vAlign w:val="center"/>
          </w:tcPr>
          <w:p w:rsidR="00E27342" w:rsidRPr="007B76F1" w:rsidRDefault="00E27342" w:rsidP="00E27342">
            <w:pPr>
              <w:jc w:val="center"/>
              <w:rPr>
                <w:color w:val="auto"/>
                <w:szCs w:val="24"/>
              </w:rPr>
            </w:pPr>
            <w:r w:rsidRPr="007B76F1">
              <w:rPr>
                <w:color w:val="auto"/>
                <w:szCs w:val="24"/>
              </w:rPr>
              <w:t>4937,0</w:t>
            </w:r>
          </w:p>
        </w:tc>
        <w:tc>
          <w:tcPr>
            <w:tcW w:w="476" w:type="pct"/>
            <w:tcBorders>
              <w:top w:val="single" w:sz="4" w:space="0" w:color="000000"/>
              <w:left w:val="single" w:sz="4" w:space="0" w:color="auto"/>
              <w:bottom w:val="single" w:sz="4" w:space="0" w:color="000000"/>
              <w:right w:val="single" w:sz="4" w:space="0" w:color="000000"/>
            </w:tcBorders>
            <w:shd w:val="clear" w:color="auto" w:fill="auto"/>
            <w:vAlign w:val="center"/>
          </w:tcPr>
          <w:p w:rsidR="00E27342" w:rsidRPr="007B76F1" w:rsidRDefault="00E27342" w:rsidP="00E27342">
            <w:pPr>
              <w:jc w:val="center"/>
              <w:rPr>
                <w:color w:val="auto"/>
                <w:szCs w:val="24"/>
              </w:rPr>
            </w:pPr>
            <w:r w:rsidRPr="007B76F1">
              <w:rPr>
                <w:color w:val="auto"/>
                <w:szCs w:val="24"/>
              </w:rPr>
              <w:t>4921,0</w:t>
            </w:r>
          </w:p>
        </w:tc>
        <w:tc>
          <w:tcPr>
            <w:tcW w:w="376"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color w:val="auto"/>
                <w:szCs w:val="24"/>
              </w:rPr>
            </w:pPr>
            <w:r w:rsidRPr="007B76F1">
              <w:rPr>
                <w:color w:val="auto"/>
                <w:szCs w:val="24"/>
              </w:rPr>
              <w:t>0,2</w:t>
            </w:r>
          </w:p>
        </w:tc>
        <w:tc>
          <w:tcPr>
            <w:tcW w:w="376"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0,21</w:t>
            </w:r>
          </w:p>
        </w:tc>
        <w:tc>
          <w:tcPr>
            <w:tcW w:w="591" w:type="pct"/>
            <w:tcBorders>
              <w:top w:val="single" w:sz="4" w:space="0" w:color="000000"/>
              <w:left w:val="single" w:sz="4" w:space="0" w:color="000000"/>
              <w:bottom w:val="single" w:sz="4" w:space="0" w:color="000000"/>
              <w:right w:val="single" w:sz="4" w:space="0" w:color="auto"/>
            </w:tcBorders>
            <w:vAlign w:val="center"/>
          </w:tcPr>
          <w:p w:rsidR="00E27342" w:rsidRPr="007B76F1" w:rsidRDefault="00E27342" w:rsidP="00E27342">
            <w:pPr>
              <w:jc w:val="center"/>
              <w:rPr>
                <w:color w:val="auto"/>
                <w:szCs w:val="24"/>
              </w:rPr>
            </w:pPr>
            <w:r w:rsidRPr="007B76F1">
              <w:rPr>
                <w:color w:val="auto"/>
                <w:szCs w:val="24"/>
              </w:rPr>
              <w:t>-16</w:t>
            </w:r>
          </w:p>
        </w:tc>
        <w:tc>
          <w:tcPr>
            <w:tcW w:w="458" w:type="pct"/>
            <w:tcBorders>
              <w:top w:val="single" w:sz="4" w:space="0" w:color="000000"/>
              <w:left w:val="single" w:sz="4" w:space="0" w:color="auto"/>
              <w:bottom w:val="single" w:sz="4" w:space="0" w:color="000000"/>
              <w:right w:val="single" w:sz="4" w:space="0" w:color="000000"/>
            </w:tcBorders>
            <w:vAlign w:val="center"/>
          </w:tcPr>
          <w:p w:rsidR="00E27342" w:rsidRPr="007B76F1" w:rsidRDefault="00E27342" w:rsidP="00E27342">
            <w:pPr>
              <w:jc w:val="center"/>
              <w:rPr>
                <w:color w:val="auto"/>
                <w:szCs w:val="24"/>
              </w:rPr>
            </w:pPr>
            <w:r w:rsidRPr="007B76F1">
              <w:rPr>
                <w:color w:val="auto"/>
                <w:szCs w:val="24"/>
              </w:rPr>
              <w:t>99,68</w:t>
            </w:r>
          </w:p>
        </w:tc>
      </w:tr>
    </w:tbl>
    <w:p w:rsidR="00DD1AAD" w:rsidRPr="0091441C" w:rsidRDefault="00DD1AAD" w:rsidP="0091441C">
      <w:pPr>
        <w:ind w:firstLine="709"/>
        <w:jc w:val="both"/>
        <w:rPr>
          <w:color w:val="auto"/>
          <w:sz w:val="28"/>
        </w:rPr>
      </w:pPr>
    </w:p>
    <w:p w:rsidR="00DD1AAD" w:rsidRPr="0091441C" w:rsidRDefault="00255A17" w:rsidP="0091441C">
      <w:pPr>
        <w:ind w:firstLine="709"/>
        <w:jc w:val="both"/>
        <w:rPr>
          <w:color w:val="auto"/>
          <w:sz w:val="28"/>
        </w:rPr>
      </w:pPr>
      <w:r w:rsidRPr="0091441C">
        <w:rPr>
          <w:color w:val="auto"/>
          <w:sz w:val="28"/>
        </w:rPr>
        <w:t>Район располагает всеми необходимыми условиями для полного обеспечения сельскохозяйственными продуктами питания не только собственное население, но и значительную часть населения близлежащих городов, а также превратить агропромышленный комплекс в экспортный сектор экономики района.</w:t>
      </w:r>
    </w:p>
    <w:p w:rsidR="00DD1AAD" w:rsidRPr="0091441C" w:rsidRDefault="00255A17" w:rsidP="0091441C">
      <w:pPr>
        <w:ind w:firstLine="709"/>
        <w:jc w:val="both"/>
        <w:rPr>
          <w:color w:val="auto"/>
          <w:sz w:val="28"/>
        </w:rPr>
      </w:pPr>
      <w:r w:rsidRPr="0091441C">
        <w:rPr>
          <w:color w:val="auto"/>
          <w:sz w:val="28"/>
        </w:rPr>
        <w:t>Район обладает существенным потенциалом для увеличения производства зерна, кормов и технических культур, развития молочного и мясного животноводства, птицеводства. Значительный потенциал имеется также для развития овощеводства открытого и закрытого грунта, плодоводства, производства экологически чистой продукции.</w:t>
      </w:r>
    </w:p>
    <w:p w:rsidR="00DD1AAD" w:rsidRPr="0091441C" w:rsidRDefault="00255A17" w:rsidP="0091441C">
      <w:pPr>
        <w:ind w:firstLine="709"/>
        <w:jc w:val="both"/>
        <w:rPr>
          <w:color w:val="auto"/>
          <w:sz w:val="28"/>
        </w:rPr>
      </w:pPr>
      <w:r w:rsidRPr="0091441C">
        <w:rPr>
          <w:color w:val="auto"/>
          <w:sz w:val="28"/>
        </w:rPr>
        <w:t xml:space="preserve">По данным налоговых органов на территории Кормиловского </w:t>
      </w:r>
      <w:r w:rsidR="00D80FB8">
        <w:rPr>
          <w:color w:val="auto"/>
          <w:sz w:val="28"/>
        </w:rPr>
        <w:t xml:space="preserve">муниципального </w:t>
      </w:r>
      <w:r w:rsidRPr="0091441C">
        <w:rPr>
          <w:color w:val="auto"/>
          <w:sz w:val="28"/>
        </w:rPr>
        <w:t>района на 01.01.2023 зарегистрировано</w:t>
      </w:r>
      <w:r w:rsidR="00A3498F">
        <w:rPr>
          <w:color w:val="auto"/>
          <w:sz w:val="28"/>
        </w:rPr>
        <w:t xml:space="preserve"> </w:t>
      </w:r>
      <w:r w:rsidRPr="0091441C">
        <w:rPr>
          <w:color w:val="auto"/>
          <w:sz w:val="28"/>
        </w:rPr>
        <w:t>1856 субъектов бизнеса, из них 53 крестьянско-фермерских хозяйств, 378 индивидуальных предпринимателей и 205 юридических лиц. В едином реестре субъектов малого и среднего предпринимательства Федеральной налоговой службы зарегистрировано 504 субъекта.</w:t>
      </w:r>
    </w:p>
    <w:p w:rsidR="00DD1AAD" w:rsidRPr="0091441C" w:rsidRDefault="00255A17" w:rsidP="0091441C">
      <w:pPr>
        <w:ind w:firstLine="709"/>
        <w:jc w:val="both"/>
        <w:rPr>
          <w:color w:val="auto"/>
          <w:sz w:val="28"/>
        </w:rPr>
      </w:pPr>
      <w:r w:rsidRPr="0091441C">
        <w:rPr>
          <w:color w:val="auto"/>
          <w:sz w:val="28"/>
        </w:rPr>
        <w:t xml:space="preserve">В Кормиловском </w:t>
      </w:r>
      <w:r w:rsidR="00D80FB8">
        <w:rPr>
          <w:color w:val="auto"/>
          <w:sz w:val="28"/>
        </w:rPr>
        <w:t xml:space="preserve">муниципальном </w:t>
      </w:r>
      <w:r w:rsidRPr="0091441C">
        <w:rPr>
          <w:color w:val="auto"/>
          <w:sz w:val="28"/>
        </w:rPr>
        <w:t xml:space="preserve">районе набирает популярность режим налогообложения для самозанятых: в 2022 году их количество выросло до 1220 человек. </w:t>
      </w:r>
    </w:p>
    <w:p w:rsidR="00DD1AAD" w:rsidRPr="0091441C" w:rsidRDefault="00255A17" w:rsidP="0091441C">
      <w:pPr>
        <w:ind w:firstLine="709"/>
        <w:jc w:val="both"/>
        <w:rPr>
          <w:color w:val="auto"/>
          <w:sz w:val="28"/>
        </w:rPr>
      </w:pPr>
      <w:r w:rsidRPr="0091441C">
        <w:rPr>
          <w:color w:val="auto"/>
          <w:sz w:val="28"/>
        </w:rPr>
        <w:lastRenderedPageBreak/>
        <w:t xml:space="preserve">В 2022 году объем отгруженных товаров собственного производства, выполненных работ и услуг собственными силами (без субъектов малого предпринимательства) составил 5012,43 млн. рублей, что составляет 97,4% к 2021 году. </w:t>
      </w:r>
    </w:p>
    <w:p w:rsidR="00DD1AAD" w:rsidRPr="0091441C" w:rsidRDefault="00255A17" w:rsidP="0091441C">
      <w:pPr>
        <w:ind w:firstLine="709"/>
        <w:jc w:val="both"/>
        <w:rPr>
          <w:color w:val="auto"/>
          <w:sz w:val="28"/>
        </w:rPr>
      </w:pPr>
      <w:r w:rsidRPr="0091441C">
        <w:rPr>
          <w:color w:val="auto"/>
          <w:sz w:val="28"/>
        </w:rPr>
        <w:t>Доля занятых работников в бизнесе составляет 15,0 % от экономически активного населения Кормиловского муниципального района. Таким образом, каждый седьмой работник в целом по району в настоящее время занят в секторе бизнеса.</w:t>
      </w:r>
    </w:p>
    <w:p w:rsidR="00DD1AAD" w:rsidRPr="0091441C" w:rsidRDefault="00255A17" w:rsidP="0091441C">
      <w:pPr>
        <w:ind w:firstLine="709"/>
        <w:jc w:val="both"/>
        <w:rPr>
          <w:color w:val="auto"/>
          <w:sz w:val="28"/>
        </w:rPr>
      </w:pPr>
      <w:r w:rsidRPr="0091441C">
        <w:rPr>
          <w:color w:val="auto"/>
          <w:sz w:val="28"/>
        </w:rPr>
        <w:t>Предпринимательство и малый бизнес стали существенным фактором социальной и экономической стабильности в районе, охватывают практически все сферы деятельности и развиваются с положительной динамикой.</w:t>
      </w:r>
    </w:p>
    <w:p w:rsidR="00DD1AAD" w:rsidRPr="0091441C" w:rsidRDefault="00255A17" w:rsidP="0091441C">
      <w:pPr>
        <w:ind w:firstLine="709"/>
        <w:jc w:val="both"/>
        <w:rPr>
          <w:color w:val="auto"/>
          <w:sz w:val="28"/>
        </w:rPr>
      </w:pPr>
      <w:r w:rsidRPr="0091441C">
        <w:rPr>
          <w:color w:val="auto"/>
          <w:sz w:val="28"/>
        </w:rPr>
        <w:t xml:space="preserve">Объем производства и оказания услуг организаций малого и среднего предпринимательства по отраслям экономики распределяется следующим образом: </w:t>
      </w:r>
    </w:p>
    <w:p w:rsidR="00DD1AAD" w:rsidRPr="0091441C" w:rsidRDefault="00255A17" w:rsidP="0091441C">
      <w:pPr>
        <w:ind w:firstLine="709"/>
        <w:jc w:val="right"/>
        <w:rPr>
          <w:color w:val="auto"/>
        </w:rPr>
      </w:pPr>
      <w:r w:rsidRPr="0091441C">
        <w:rPr>
          <w:color w:val="auto"/>
        </w:rPr>
        <w:t>Таблица 5</w:t>
      </w:r>
    </w:p>
    <w:p w:rsidR="00DD1AAD" w:rsidRPr="0091441C" w:rsidRDefault="00255A17" w:rsidP="0091441C">
      <w:pPr>
        <w:ind w:firstLine="709"/>
        <w:jc w:val="center"/>
        <w:rPr>
          <w:b/>
          <w:color w:val="auto"/>
          <w:sz w:val="28"/>
        </w:rPr>
      </w:pPr>
      <w:r w:rsidRPr="0091441C">
        <w:rPr>
          <w:b/>
          <w:color w:val="auto"/>
          <w:sz w:val="28"/>
        </w:rPr>
        <w:t>Динамика развития малого бизнеса</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3906"/>
        <w:gridCol w:w="1844"/>
        <w:gridCol w:w="1844"/>
        <w:gridCol w:w="1687"/>
      </w:tblGrid>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Показатели</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2020 год</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2021 год</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2022 год</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Объем производства продукции, оказанных услуг в малом предпринимательстве, тыс. рублей</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3 901 015,22</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1 598 173,52</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2 417 809,82</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в том числе собственными силами, тыс. рублей</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768 500,00</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350 000,00</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310 205,00</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 от валового продукта района</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19,7</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21,9</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12,83</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3815F8" w:rsidP="0091441C">
            <w:pPr>
              <w:rPr>
                <w:color w:val="auto"/>
              </w:rPr>
            </w:pPr>
            <w:r w:rsidRPr="0091441C">
              <w:rPr>
                <w:color w:val="auto"/>
              </w:rPr>
              <w:t>Распределение субъектов</w:t>
            </w:r>
            <w:r w:rsidR="00A3498F">
              <w:rPr>
                <w:color w:val="auto"/>
              </w:rPr>
              <w:t xml:space="preserve"> </w:t>
            </w:r>
            <w:r w:rsidRPr="0091441C">
              <w:rPr>
                <w:color w:val="auto"/>
              </w:rPr>
              <w:t>по видам деятельности,</w:t>
            </w:r>
            <w:r w:rsidR="00A3498F">
              <w:rPr>
                <w:color w:val="auto"/>
              </w:rPr>
              <w:t xml:space="preserve"> </w:t>
            </w:r>
            <w:r w:rsidRPr="0091441C">
              <w:rPr>
                <w:color w:val="auto"/>
              </w:rPr>
              <w:t>%:</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 </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 </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 </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Промышленность</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9,4</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9,2</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8,1</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Торговля</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34,9</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33,1</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36,9</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Сельское хозяйство</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15,1</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16,6</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17,5</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Транспорт</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17,3</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16,6</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17,3</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ЖКХ</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0,7</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0,6</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0,6</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Строительство</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6,5</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7,2</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6,5</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Операции с недвижимым имуществом</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2,8</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3,5</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3,6</w:t>
            </w:r>
          </w:p>
        </w:tc>
      </w:tr>
      <w:tr w:rsidR="00DD1AAD" w:rsidRPr="0091441C">
        <w:tc>
          <w:tcPr>
            <w:tcW w:w="3906"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rPr>
                <w:color w:val="auto"/>
              </w:rPr>
            </w:pPr>
            <w:r w:rsidRPr="0091441C">
              <w:rPr>
                <w:color w:val="auto"/>
              </w:rPr>
              <w:t>Прочие бытовые услуги</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13,3</w:t>
            </w:r>
          </w:p>
        </w:tc>
        <w:tc>
          <w:tcPr>
            <w:tcW w:w="1844"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13,2</w:t>
            </w:r>
          </w:p>
        </w:tc>
        <w:tc>
          <w:tcPr>
            <w:tcW w:w="1687" w:type="dxa"/>
            <w:tcBorders>
              <w:top w:val="single" w:sz="6" w:space="0" w:color="000000"/>
              <w:left w:val="single" w:sz="6" w:space="0" w:color="000000"/>
              <w:bottom w:val="single" w:sz="6" w:space="0" w:color="000000"/>
              <w:right w:val="single" w:sz="6" w:space="0" w:color="000000"/>
            </w:tcBorders>
            <w:tcMar>
              <w:left w:w="0" w:type="dxa"/>
              <w:right w:w="0" w:type="dxa"/>
            </w:tcMar>
          </w:tcPr>
          <w:p w:rsidR="00DD1AAD" w:rsidRPr="0091441C" w:rsidRDefault="00255A17" w:rsidP="0091441C">
            <w:pPr>
              <w:jc w:val="center"/>
              <w:rPr>
                <w:color w:val="auto"/>
              </w:rPr>
            </w:pPr>
            <w:r w:rsidRPr="0091441C">
              <w:rPr>
                <w:color w:val="auto"/>
              </w:rPr>
              <w:t>9,5</w:t>
            </w:r>
          </w:p>
        </w:tc>
      </w:tr>
    </w:tbl>
    <w:p w:rsidR="00DD1AAD" w:rsidRPr="0091441C" w:rsidRDefault="00DD1AAD" w:rsidP="0091441C">
      <w:pPr>
        <w:ind w:firstLine="709"/>
        <w:jc w:val="both"/>
        <w:rPr>
          <w:color w:val="auto"/>
          <w:sz w:val="28"/>
        </w:rPr>
      </w:pPr>
    </w:p>
    <w:p w:rsidR="00DD1AAD" w:rsidRPr="0091441C" w:rsidRDefault="00255A17" w:rsidP="0091441C">
      <w:pPr>
        <w:ind w:firstLine="709"/>
        <w:jc w:val="both"/>
        <w:rPr>
          <w:color w:val="auto"/>
          <w:sz w:val="28"/>
        </w:rPr>
      </w:pPr>
      <w:r w:rsidRPr="0091441C">
        <w:rPr>
          <w:color w:val="auto"/>
          <w:sz w:val="28"/>
        </w:rPr>
        <w:t>Сложившаяся отраслевая структура свидетельствует о развитии малого предпринимательства на территории Кормиловского</w:t>
      </w:r>
      <w:r w:rsidR="00D80FB8">
        <w:rPr>
          <w:color w:val="auto"/>
          <w:sz w:val="28"/>
        </w:rPr>
        <w:t xml:space="preserve"> муниципального</w:t>
      </w:r>
      <w:r w:rsidRPr="0091441C">
        <w:rPr>
          <w:color w:val="auto"/>
          <w:sz w:val="28"/>
        </w:rPr>
        <w:t xml:space="preserve"> района пока преимущественно в сфере торговли. </w:t>
      </w:r>
    </w:p>
    <w:p w:rsidR="00DD1AAD" w:rsidRPr="0091441C" w:rsidRDefault="00255A17" w:rsidP="0091441C">
      <w:pPr>
        <w:ind w:firstLine="709"/>
        <w:jc w:val="both"/>
        <w:rPr>
          <w:color w:val="auto"/>
          <w:sz w:val="28"/>
        </w:rPr>
      </w:pPr>
      <w:r w:rsidRPr="0091441C">
        <w:rPr>
          <w:color w:val="auto"/>
          <w:sz w:val="28"/>
        </w:rPr>
        <w:t>Увеличивается количество торговых точек, торгующих промышленными товарами, бытовой техникой, мебелью, строительными материалами. В 2023 году открылся второй крупный торговый супермаркет «Пятерочка». Кроме того, уже на протяжении нескольких лет успешно работают торговые сети: «Магнит», «Красное и белое», «DNS», «Низкоцен», «Пятерочка».</w:t>
      </w:r>
    </w:p>
    <w:p w:rsidR="00DD1AAD" w:rsidRPr="0091441C" w:rsidRDefault="00255A17" w:rsidP="0091441C">
      <w:pPr>
        <w:ind w:firstLine="709"/>
        <w:jc w:val="both"/>
        <w:rPr>
          <w:color w:val="auto"/>
          <w:sz w:val="28"/>
        </w:rPr>
      </w:pPr>
      <w:r w:rsidRPr="0091441C">
        <w:rPr>
          <w:color w:val="auto"/>
          <w:sz w:val="28"/>
        </w:rPr>
        <w:lastRenderedPageBreak/>
        <w:t>Финансово-кредитная система района представлена офисами №8634/0455 ПАО «Сбербанк России»</w:t>
      </w:r>
      <w:r w:rsidR="00D80FB8">
        <w:rPr>
          <w:color w:val="auto"/>
          <w:sz w:val="28"/>
        </w:rPr>
        <w:t xml:space="preserve">, </w:t>
      </w:r>
      <w:r w:rsidRPr="0091441C">
        <w:rPr>
          <w:color w:val="auto"/>
          <w:sz w:val="28"/>
        </w:rPr>
        <w:t>№</w:t>
      </w:r>
      <w:r w:rsidR="00D80FB8">
        <w:rPr>
          <w:color w:val="auto"/>
          <w:sz w:val="28"/>
        </w:rPr>
        <w:t xml:space="preserve"> </w:t>
      </w:r>
      <w:r w:rsidRPr="0091441C">
        <w:rPr>
          <w:color w:val="auto"/>
          <w:sz w:val="28"/>
        </w:rPr>
        <w:t>3349/15 Омского регионального филиала ОАО «Россельхозбанк»</w:t>
      </w:r>
      <w:r w:rsidR="00D80FB8">
        <w:rPr>
          <w:color w:val="auto"/>
          <w:sz w:val="28"/>
        </w:rPr>
        <w:t xml:space="preserve">, </w:t>
      </w:r>
      <w:r w:rsidRPr="0091441C">
        <w:rPr>
          <w:color w:val="auto"/>
          <w:sz w:val="28"/>
        </w:rPr>
        <w:t>АО «Почта Банк», ПАО «Совкомбанк».</w:t>
      </w:r>
    </w:p>
    <w:p w:rsidR="00DD1AAD" w:rsidRPr="0091441C" w:rsidRDefault="00255A17" w:rsidP="0091441C">
      <w:pPr>
        <w:ind w:firstLine="709"/>
        <w:jc w:val="both"/>
        <w:rPr>
          <w:color w:val="auto"/>
          <w:sz w:val="28"/>
        </w:rPr>
      </w:pPr>
      <w:r w:rsidRPr="0091441C">
        <w:rPr>
          <w:color w:val="auto"/>
          <w:sz w:val="28"/>
        </w:rPr>
        <w:t xml:space="preserve">Кормиловский </w:t>
      </w:r>
      <w:r w:rsidR="00D80FB8">
        <w:rPr>
          <w:color w:val="auto"/>
          <w:sz w:val="28"/>
        </w:rPr>
        <w:t xml:space="preserve">муниципальный </w:t>
      </w:r>
      <w:r w:rsidRPr="0091441C">
        <w:rPr>
          <w:color w:val="auto"/>
          <w:sz w:val="28"/>
        </w:rPr>
        <w:t>район имеет большой инвестиционный потенциал и инвестиционную привлекательность, обеспечивающие ему значительные конкурентные преимущества. Это обусловлено выгодным расположением района, благоприятными климатическими условиями и плодородными сельскохозяйственными угодьями, богатством природных ресурсов и полезных ископаемых, развитой энергетической и инженерной инфраструктурой, наличием трудовых ресурсов.</w:t>
      </w:r>
    </w:p>
    <w:p w:rsidR="00DD1AAD" w:rsidRPr="0091441C" w:rsidRDefault="00255A17" w:rsidP="0091441C">
      <w:pPr>
        <w:ind w:firstLine="709"/>
        <w:jc w:val="both"/>
        <w:rPr>
          <w:color w:val="auto"/>
          <w:sz w:val="28"/>
        </w:rPr>
      </w:pPr>
      <w:r w:rsidRPr="0091441C">
        <w:rPr>
          <w:color w:val="auto"/>
          <w:sz w:val="28"/>
        </w:rPr>
        <w:t xml:space="preserve">Общий объем инвестиций в основной капитал, направленный на развитие экономики и социальной сферы Кормиловского </w:t>
      </w:r>
      <w:r w:rsidR="00D80FB8">
        <w:rPr>
          <w:color w:val="auto"/>
          <w:sz w:val="28"/>
        </w:rPr>
        <w:t xml:space="preserve">муниципального </w:t>
      </w:r>
      <w:r w:rsidRPr="0091441C">
        <w:rPr>
          <w:color w:val="auto"/>
          <w:sz w:val="28"/>
        </w:rPr>
        <w:t>района (за исключением бюджетных средств), за 2022 год составил на 24,6 % выше уровня 2021 года. Значительные инвестиционные вложения в социально-экономическое развитие Кормиловского муниципального района направляли: ООО «Руском-Агро», ОБП «Богдановское» ООО «АПХ «Алтаур». На долю этих организаций приходится 72,2 % от общего объема инвестиций в основной капитал, вложенных в экономику района. Основная доля средств была направлена на</w:t>
      </w:r>
      <w:r w:rsidR="00062119">
        <w:rPr>
          <w:color w:val="auto"/>
          <w:sz w:val="28"/>
        </w:rPr>
        <w:t xml:space="preserve"> </w:t>
      </w:r>
      <w:r w:rsidRPr="0091441C">
        <w:rPr>
          <w:color w:val="auto"/>
          <w:sz w:val="28"/>
        </w:rPr>
        <w:t xml:space="preserve">приобретение сельскохозяйственной техники и реконструкцию животноводческих помещений. </w:t>
      </w:r>
    </w:p>
    <w:p w:rsidR="00DD1AAD" w:rsidRPr="0091441C" w:rsidRDefault="00255A17" w:rsidP="0091441C">
      <w:pPr>
        <w:ind w:firstLine="709"/>
        <w:jc w:val="both"/>
        <w:rPr>
          <w:color w:val="auto"/>
          <w:sz w:val="28"/>
        </w:rPr>
      </w:pPr>
      <w:r w:rsidRPr="0091441C">
        <w:rPr>
          <w:color w:val="auto"/>
          <w:sz w:val="28"/>
        </w:rPr>
        <w:t>Сложившаяся ситуация не позволяет оказывать действенные меры финансового стимулирования экономического развития, что является фактором, замедляющим возможности экономического роста района в средне- и долгосрочной перспективе.</w:t>
      </w:r>
    </w:p>
    <w:p w:rsidR="00DD1AAD" w:rsidRPr="0091441C" w:rsidRDefault="00255A17" w:rsidP="0091441C">
      <w:pPr>
        <w:ind w:firstLine="709"/>
        <w:jc w:val="both"/>
        <w:rPr>
          <w:color w:val="auto"/>
          <w:sz w:val="28"/>
        </w:rPr>
      </w:pPr>
      <w:r w:rsidRPr="0091441C">
        <w:rPr>
          <w:color w:val="auto"/>
          <w:sz w:val="28"/>
        </w:rPr>
        <w:t xml:space="preserve">В период 2018 </w:t>
      </w:r>
      <w:r w:rsidR="00062119" w:rsidRPr="00370733">
        <w:rPr>
          <w:color w:val="auto"/>
          <w:sz w:val="28"/>
          <w:szCs w:val="28"/>
        </w:rPr>
        <w:t xml:space="preserve">– </w:t>
      </w:r>
      <w:r w:rsidRPr="0091441C">
        <w:rPr>
          <w:color w:val="auto"/>
          <w:sz w:val="28"/>
        </w:rPr>
        <w:t xml:space="preserve">2023 годов Кормиловский </w:t>
      </w:r>
      <w:r w:rsidR="00D80FB8">
        <w:rPr>
          <w:color w:val="auto"/>
          <w:sz w:val="28"/>
        </w:rPr>
        <w:t xml:space="preserve">муниципальный </w:t>
      </w:r>
      <w:r w:rsidRPr="0091441C">
        <w:rPr>
          <w:color w:val="auto"/>
          <w:sz w:val="28"/>
        </w:rPr>
        <w:t xml:space="preserve">район развивался в рамках направлений, определенных </w:t>
      </w:r>
      <w:hyperlink r:id="rId15" w:history="1">
        <w:r w:rsidRPr="0091441C">
          <w:rPr>
            <w:color w:val="auto"/>
            <w:sz w:val="28"/>
          </w:rPr>
          <w:t>Стратегией</w:t>
        </w:r>
      </w:hyperlink>
      <w:r w:rsidRPr="0091441C">
        <w:rPr>
          <w:color w:val="auto"/>
          <w:sz w:val="28"/>
        </w:rPr>
        <w:t xml:space="preserve"> 2028.</w:t>
      </w:r>
    </w:p>
    <w:p w:rsidR="00DD1AAD" w:rsidRPr="0091441C" w:rsidRDefault="00255A17" w:rsidP="0091441C">
      <w:pPr>
        <w:ind w:firstLine="709"/>
        <w:jc w:val="both"/>
        <w:rPr>
          <w:color w:val="auto"/>
          <w:sz w:val="28"/>
        </w:rPr>
      </w:pPr>
      <w:r w:rsidRPr="0091441C">
        <w:rPr>
          <w:color w:val="auto"/>
          <w:sz w:val="28"/>
        </w:rPr>
        <w:t xml:space="preserve">Долгосрочными целями социально-экономического развития Кормиловского </w:t>
      </w:r>
      <w:r w:rsidR="00D80FB8">
        <w:rPr>
          <w:color w:val="auto"/>
          <w:sz w:val="28"/>
        </w:rPr>
        <w:t xml:space="preserve">муниципального </w:t>
      </w:r>
      <w:r w:rsidRPr="0091441C">
        <w:rPr>
          <w:color w:val="auto"/>
          <w:sz w:val="28"/>
        </w:rPr>
        <w:t xml:space="preserve">района в соответствии со </w:t>
      </w:r>
      <w:hyperlink r:id="rId16" w:history="1">
        <w:r w:rsidRPr="0091441C">
          <w:rPr>
            <w:color w:val="auto"/>
            <w:sz w:val="28"/>
          </w:rPr>
          <w:t>Стратегией</w:t>
        </w:r>
      </w:hyperlink>
      <w:r w:rsidRPr="0091441C">
        <w:rPr>
          <w:color w:val="auto"/>
          <w:sz w:val="28"/>
        </w:rPr>
        <w:t xml:space="preserve"> 2028 были определены:</w:t>
      </w:r>
    </w:p>
    <w:p w:rsidR="00DD1AAD" w:rsidRPr="0091441C" w:rsidRDefault="0070703F" w:rsidP="0091441C">
      <w:pPr>
        <w:ind w:firstLine="709"/>
        <w:jc w:val="both"/>
        <w:rPr>
          <w:color w:val="auto"/>
          <w:sz w:val="28"/>
        </w:rPr>
      </w:pPr>
      <w:r>
        <w:rPr>
          <w:color w:val="auto"/>
          <w:sz w:val="28"/>
        </w:rPr>
        <w:t xml:space="preserve">1. </w:t>
      </w:r>
      <w:r w:rsidR="00255A17" w:rsidRPr="0091441C">
        <w:rPr>
          <w:color w:val="auto"/>
          <w:sz w:val="28"/>
        </w:rPr>
        <w:t>Развитие агропромышленного комплекса района на основе его модернизации и создания новых отраслей производства.</w:t>
      </w:r>
    </w:p>
    <w:p w:rsidR="00DD1AAD" w:rsidRPr="0091441C" w:rsidRDefault="0070703F" w:rsidP="0091441C">
      <w:pPr>
        <w:ind w:firstLine="709"/>
        <w:jc w:val="both"/>
        <w:rPr>
          <w:color w:val="auto"/>
          <w:sz w:val="28"/>
        </w:rPr>
      </w:pPr>
      <w:r>
        <w:rPr>
          <w:color w:val="auto"/>
          <w:sz w:val="28"/>
        </w:rPr>
        <w:t xml:space="preserve">2. </w:t>
      </w:r>
      <w:r w:rsidR="00255A17" w:rsidRPr="0091441C">
        <w:rPr>
          <w:color w:val="auto"/>
          <w:sz w:val="28"/>
        </w:rPr>
        <w:t>Развитие индустриально-промышленного сектора экономики района.</w:t>
      </w:r>
    </w:p>
    <w:p w:rsidR="00DD1AAD" w:rsidRPr="0091441C" w:rsidRDefault="0070703F" w:rsidP="0091441C">
      <w:pPr>
        <w:ind w:firstLine="709"/>
        <w:jc w:val="both"/>
        <w:rPr>
          <w:color w:val="auto"/>
          <w:sz w:val="28"/>
        </w:rPr>
      </w:pPr>
      <w:r>
        <w:rPr>
          <w:color w:val="auto"/>
          <w:sz w:val="28"/>
        </w:rPr>
        <w:t xml:space="preserve">3. </w:t>
      </w:r>
      <w:r w:rsidR="00255A17" w:rsidRPr="0091441C">
        <w:rPr>
          <w:color w:val="auto"/>
          <w:sz w:val="28"/>
        </w:rPr>
        <w:t>Развитие индустрии отдыха, оздоровления и туризма.</w:t>
      </w:r>
    </w:p>
    <w:p w:rsidR="00DD1AAD" w:rsidRPr="0091441C" w:rsidRDefault="0070703F" w:rsidP="0091441C">
      <w:pPr>
        <w:ind w:firstLine="709"/>
        <w:jc w:val="both"/>
        <w:rPr>
          <w:color w:val="auto"/>
          <w:sz w:val="28"/>
        </w:rPr>
      </w:pPr>
      <w:r>
        <w:rPr>
          <w:color w:val="auto"/>
          <w:sz w:val="28"/>
        </w:rPr>
        <w:t xml:space="preserve">4. </w:t>
      </w:r>
      <w:r w:rsidR="00255A17" w:rsidRPr="0091441C">
        <w:rPr>
          <w:color w:val="auto"/>
          <w:sz w:val="28"/>
        </w:rPr>
        <w:t>Обеспечение бюджетной самодостаточности района.</w:t>
      </w:r>
    </w:p>
    <w:p w:rsidR="00DD1AAD" w:rsidRPr="0091441C" w:rsidRDefault="0070703F" w:rsidP="0091441C">
      <w:pPr>
        <w:ind w:firstLine="709"/>
        <w:jc w:val="both"/>
        <w:rPr>
          <w:color w:val="auto"/>
          <w:sz w:val="28"/>
        </w:rPr>
      </w:pPr>
      <w:r>
        <w:rPr>
          <w:color w:val="auto"/>
          <w:sz w:val="28"/>
        </w:rPr>
        <w:t xml:space="preserve">5. </w:t>
      </w:r>
      <w:r w:rsidR="00255A17" w:rsidRPr="0091441C">
        <w:rPr>
          <w:color w:val="auto"/>
          <w:sz w:val="28"/>
        </w:rPr>
        <w:t>Создание благоприятной среды жизнедеятельности для повышения уровня и улучшения качества жизни людей, духовно-нравственного воспитания, развития человеческого потенциала.</w:t>
      </w:r>
    </w:p>
    <w:p w:rsidR="00D80FB8" w:rsidRPr="0091441C" w:rsidRDefault="00D80FB8" w:rsidP="0091441C">
      <w:pPr>
        <w:pStyle w:val="ConsPlusTitle"/>
        <w:jc w:val="center"/>
        <w:outlineLvl w:val="2"/>
        <w:rPr>
          <w:rFonts w:ascii="Times New Roman" w:hAnsi="Times New Roman"/>
          <w:color w:val="auto"/>
          <w:sz w:val="28"/>
        </w:rPr>
      </w:pPr>
    </w:p>
    <w:p w:rsidR="00DD1AAD" w:rsidRDefault="00255A17" w:rsidP="0091441C">
      <w:pPr>
        <w:pStyle w:val="ConsPlusTitle"/>
        <w:jc w:val="center"/>
        <w:outlineLvl w:val="2"/>
        <w:rPr>
          <w:rFonts w:ascii="Times New Roman" w:hAnsi="Times New Roman"/>
          <w:color w:val="auto"/>
          <w:sz w:val="28"/>
        </w:rPr>
      </w:pPr>
      <w:r w:rsidRPr="0091441C">
        <w:rPr>
          <w:rFonts w:ascii="Times New Roman" w:hAnsi="Times New Roman"/>
          <w:color w:val="auto"/>
          <w:sz w:val="28"/>
        </w:rPr>
        <w:t xml:space="preserve">1.2. Основные итоги реализации Стратегии </w:t>
      </w:r>
      <w:r w:rsidR="00D80FB8">
        <w:rPr>
          <w:rFonts w:ascii="Times New Roman" w:hAnsi="Times New Roman"/>
          <w:color w:val="auto"/>
          <w:sz w:val="28"/>
        </w:rPr>
        <w:t xml:space="preserve">социально-экономического развития Кормиловского </w:t>
      </w:r>
      <w:r w:rsidR="00FC64A2">
        <w:rPr>
          <w:rFonts w:ascii="Times New Roman" w:hAnsi="Times New Roman"/>
          <w:color w:val="auto"/>
          <w:sz w:val="28"/>
        </w:rPr>
        <w:t xml:space="preserve">муниципального </w:t>
      </w:r>
      <w:r w:rsidR="00D80FB8">
        <w:rPr>
          <w:rFonts w:ascii="Times New Roman" w:hAnsi="Times New Roman"/>
          <w:color w:val="auto"/>
          <w:sz w:val="28"/>
        </w:rPr>
        <w:t xml:space="preserve">района до </w:t>
      </w:r>
      <w:r w:rsidRPr="0091441C">
        <w:rPr>
          <w:rFonts w:ascii="Times New Roman" w:hAnsi="Times New Roman"/>
          <w:color w:val="auto"/>
          <w:sz w:val="28"/>
        </w:rPr>
        <w:t>2028</w:t>
      </w:r>
    </w:p>
    <w:p w:rsidR="00D80FB8" w:rsidRPr="0091441C" w:rsidRDefault="00D80FB8" w:rsidP="0091441C">
      <w:pPr>
        <w:pStyle w:val="ConsPlusTitle"/>
        <w:jc w:val="center"/>
        <w:outlineLvl w:val="2"/>
        <w:rPr>
          <w:rFonts w:ascii="Times New Roman" w:hAnsi="Times New Roman"/>
          <w:color w:val="auto"/>
          <w:sz w:val="28"/>
        </w:rPr>
      </w:pPr>
    </w:p>
    <w:p w:rsidR="00DD1AAD" w:rsidRPr="0091441C" w:rsidRDefault="00255A17" w:rsidP="0091441C">
      <w:pPr>
        <w:pStyle w:val="ConsPlusNormal"/>
        <w:ind w:firstLine="709"/>
        <w:jc w:val="both"/>
        <w:rPr>
          <w:rFonts w:ascii="Times New Roman" w:hAnsi="Times New Roman"/>
          <w:color w:val="auto"/>
          <w:sz w:val="28"/>
        </w:rPr>
      </w:pPr>
      <w:r w:rsidRPr="0091441C">
        <w:rPr>
          <w:rFonts w:ascii="Times New Roman" w:hAnsi="Times New Roman"/>
          <w:color w:val="auto"/>
          <w:sz w:val="28"/>
        </w:rPr>
        <w:t xml:space="preserve">Реализация </w:t>
      </w:r>
      <w:hyperlink r:id="rId17" w:history="1">
        <w:r w:rsidRPr="0091441C">
          <w:rPr>
            <w:rFonts w:ascii="Times New Roman" w:hAnsi="Times New Roman"/>
            <w:color w:val="auto"/>
            <w:sz w:val="28"/>
          </w:rPr>
          <w:t>Стратегии</w:t>
        </w:r>
      </w:hyperlink>
      <w:r w:rsidRPr="0091441C">
        <w:rPr>
          <w:rFonts w:ascii="Times New Roman" w:hAnsi="Times New Roman"/>
          <w:color w:val="auto"/>
          <w:sz w:val="28"/>
        </w:rPr>
        <w:t xml:space="preserve"> 2028 осуществлялась в условиях действия «майских» указов Президента Российской Федерации 2012 года, а с 2018 года </w:t>
      </w:r>
      <w:r w:rsidR="00AF54D1" w:rsidRPr="00370733">
        <w:rPr>
          <w:rFonts w:ascii="Times New Roman" w:hAnsi="Times New Roman"/>
          <w:color w:val="auto"/>
          <w:sz w:val="28"/>
          <w:szCs w:val="28"/>
        </w:rPr>
        <w:t xml:space="preserve">– </w:t>
      </w:r>
      <w:r w:rsidRPr="0091441C">
        <w:rPr>
          <w:rFonts w:ascii="Times New Roman" w:hAnsi="Times New Roman"/>
          <w:color w:val="auto"/>
          <w:sz w:val="28"/>
        </w:rPr>
        <w:t xml:space="preserve">национальных проектов, разработанных в целях достижения </w:t>
      </w:r>
      <w:r w:rsidRPr="0091441C">
        <w:rPr>
          <w:rFonts w:ascii="Times New Roman" w:hAnsi="Times New Roman"/>
          <w:color w:val="auto"/>
          <w:sz w:val="28"/>
        </w:rPr>
        <w:lastRenderedPageBreak/>
        <w:t xml:space="preserve">национальных целей и стратегических задач развития Российской Федерации, утвержденных </w:t>
      </w:r>
      <w:hyperlink r:id="rId18" w:history="1">
        <w:r w:rsidRPr="0091441C">
          <w:rPr>
            <w:rFonts w:ascii="Times New Roman" w:hAnsi="Times New Roman"/>
            <w:color w:val="auto"/>
            <w:sz w:val="28"/>
          </w:rPr>
          <w:t>Указом</w:t>
        </w:r>
      </w:hyperlink>
      <w:r w:rsidRPr="0091441C">
        <w:rPr>
          <w:rFonts w:ascii="Times New Roman" w:hAnsi="Times New Roman"/>
          <w:color w:val="auto"/>
          <w:sz w:val="28"/>
        </w:rPr>
        <w:t xml:space="preserve"> Президента Российской Федерации от</w:t>
      </w:r>
      <w:r w:rsidR="00A14209">
        <w:rPr>
          <w:rFonts w:ascii="Times New Roman" w:hAnsi="Times New Roman"/>
          <w:color w:val="auto"/>
          <w:sz w:val="28"/>
        </w:rPr>
        <w:br/>
      </w:r>
      <w:r w:rsidRPr="0091441C">
        <w:rPr>
          <w:rFonts w:ascii="Times New Roman" w:hAnsi="Times New Roman"/>
          <w:color w:val="auto"/>
          <w:sz w:val="28"/>
        </w:rPr>
        <w:t>7 мая 2018 года № 204.</w:t>
      </w:r>
    </w:p>
    <w:p w:rsidR="00DD1AAD" w:rsidRPr="007B76F1" w:rsidRDefault="002426E4" w:rsidP="00A14209">
      <w:pPr>
        <w:pStyle w:val="ad"/>
        <w:ind w:firstLine="709"/>
        <w:jc w:val="both"/>
        <w:rPr>
          <w:rFonts w:ascii="Times New Roman" w:hAnsi="Times New Roman"/>
          <w:color w:val="auto"/>
          <w:sz w:val="28"/>
        </w:rPr>
      </w:pPr>
      <w:r w:rsidRPr="007B76F1">
        <w:rPr>
          <w:rFonts w:ascii="Times New Roman" w:hAnsi="Times New Roman"/>
          <w:color w:val="auto"/>
          <w:sz w:val="28"/>
        </w:rPr>
        <w:t>В рамках федерального проекта «Чистая вода» нацпроекта «Жильё и городская среда»</w:t>
      </w:r>
      <w:r w:rsidR="00373A35" w:rsidRPr="007B76F1">
        <w:rPr>
          <w:rFonts w:ascii="Times New Roman" w:hAnsi="Times New Roman"/>
          <w:color w:val="auto"/>
          <w:sz w:val="28"/>
        </w:rPr>
        <w:t>, которые нацелены</w:t>
      </w:r>
      <w:r w:rsidRPr="007B76F1">
        <w:rPr>
          <w:rFonts w:ascii="Times New Roman" w:hAnsi="Times New Roman"/>
          <w:color w:val="auto"/>
          <w:sz w:val="28"/>
        </w:rPr>
        <w:t xml:space="preserve"> </w:t>
      </w:r>
      <w:r w:rsidR="00373A35" w:rsidRPr="007B76F1">
        <w:rPr>
          <w:rFonts w:ascii="Times New Roman" w:hAnsi="Times New Roman"/>
          <w:color w:val="auto"/>
          <w:sz w:val="28"/>
        </w:rPr>
        <w:t xml:space="preserve">на обеспечение населения качественной питьевой водой, </w:t>
      </w:r>
      <w:r w:rsidRPr="007B76F1">
        <w:rPr>
          <w:rFonts w:ascii="Times New Roman" w:hAnsi="Times New Roman"/>
          <w:color w:val="auto"/>
          <w:sz w:val="28"/>
        </w:rPr>
        <w:t xml:space="preserve">на территории Кормиловского муниципального района </w:t>
      </w:r>
      <w:r w:rsidR="00373A35" w:rsidRPr="007B76F1">
        <w:rPr>
          <w:rFonts w:ascii="Times New Roman" w:hAnsi="Times New Roman"/>
          <w:color w:val="auto"/>
          <w:sz w:val="28"/>
        </w:rPr>
        <w:t xml:space="preserve">реализованы мероприятия по </w:t>
      </w:r>
      <w:r w:rsidRPr="007B76F1">
        <w:rPr>
          <w:rFonts w:ascii="Times New Roman" w:hAnsi="Times New Roman"/>
          <w:color w:val="auto"/>
          <w:sz w:val="28"/>
        </w:rPr>
        <w:t>реконстру</w:t>
      </w:r>
      <w:r w:rsidR="00373A35" w:rsidRPr="007B76F1">
        <w:rPr>
          <w:rFonts w:ascii="Times New Roman" w:hAnsi="Times New Roman"/>
          <w:color w:val="auto"/>
          <w:sz w:val="28"/>
        </w:rPr>
        <w:t>кции</w:t>
      </w:r>
      <w:r w:rsidRPr="007B76F1">
        <w:rPr>
          <w:rFonts w:ascii="Times New Roman" w:hAnsi="Times New Roman"/>
          <w:color w:val="auto"/>
          <w:sz w:val="28"/>
        </w:rPr>
        <w:t xml:space="preserve"> </w:t>
      </w:r>
      <w:r w:rsidR="00255A17" w:rsidRPr="007B76F1">
        <w:rPr>
          <w:rFonts w:ascii="Times New Roman" w:hAnsi="Times New Roman"/>
          <w:color w:val="auto"/>
          <w:sz w:val="28"/>
        </w:rPr>
        <w:t>очистны</w:t>
      </w:r>
      <w:r w:rsidR="00373A35" w:rsidRPr="007B76F1">
        <w:rPr>
          <w:rFonts w:ascii="Times New Roman" w:hAnsi="Times New Roman"/>
          <w:color w:val="auto"/>
          <w:sz w:val="28"/>
        </w:rPr>
        <w:t>х</w:t>
      </w:r>
      <w:r w:rsidR="00255A17" w:rsidRPr="007B76F1">
        <w:rPr>
          <w:rFonts w:ascii="Times New Roman" w:hAnsi="Times New Roman"/>
          <w:color w:val="auto"/>
          <w:sz w:val="28"/>
        </w:rPr>
        <w:t xml:space="preserve"> сооружений в р.п. Кормиловка</w:t>
      </w:r>
      <w:r w:rsidRPr="007B76F1">
        <w:rPr>
          <w:rFonts w:ascii="Times New Roman" w:hAnsi="Times New Roman"/>
          <w:color w:val="auto"/>
          <w:sz w:val="28"/>
        </w:rPr>
        <w:t xml:space="preserve"> и</w:t>
      </w:r>
      <w:r w:rsidR="00A3498F">
        <w:rPr>
          <w:rFonts w:ascii="Times New Roman" w:hAnsi="Times New Roman"/>
          <w:color w:val="auto"/>
          <w:sz w:val="28"/>
        </w:rPr>
        <w:t xml:space="preserve"> </w:t>
      </w:r>
      <w:r w:rsidR="00373A35" w:rsidRPr="007B76F1">
        <w:rPr>
          <w:rFonts w:ascii="Times New Roman" w:hAnsi="Times New Roman"/>
          <w:color w:val="auto"/>
          <w:sz w:val="28"/>
        </w:rPr>
        <w:t>строительству</w:t>
      </w:r>
      <w:r w:rsidR="00255A17" w:rsidRPr="007B76F1">
        <w:rPr>
          <w:rFonts w:ascii="Times New Roman" w:hAnsi="Times New Roman"/>
          <w:color w:val="auto"/>
          <w:sz w:val="28"/>
        </w:rPr>
        <w:t xml:space="preserve"> водопроводных сетей </w:t>
      </w:r>
      <w:r w:rsidRPr="007B76F1">
        <w:rPr>
          <w:rFonts w:ascii="Times New Roman" w:hAnsi="Times New Roman"/>
          <w:color w:val="auto"/>
          <w:sz w:val="28"/>
        </w:rPr>
        <w:t>в Георгие</w:t>
      </w:r>
      <w:r w:rsidR="00FE012D">
        <w:rPr>
          <w:rFonts w:ascii="Times New Roman" w:hAnsi="Times New Roman"/>
          <w:color w:val="auto"/>
          <w:sz w:val="28"/>
        </w:rPr>
        <w:t>в</w:t>
      </w:r>
      <w:r w:rsidRPr="007B76F1">
        <w:rPr>
          <w:rFonts w:ascii="Times New Roman" w:hAnsi="Times New Roman"/>
          <w:color w:val="auto"/>
          <w:sz w:val="28"/>
        </w:rPr>
        <w:t>ском сельском поселении (</w:t>
      </w:r>
      <w:r w:rsidR="00255A17" w:rsidRPr="007B76F1">
        <w:rPr>
          <w:rFonts w:ascii="Times New Roman" w:hAnsi="Times New Roman"/>
          <w:color w:val="auto"/>
          <w:sz w:val="28"/>
        </w:rPr>
        <w:t>от д</w:t>
      </w:r>
      <w:r w:rsidRPr="007B76F1">
        <w:rPr>
          <w:rFonts w:ascii="Times New Roman" w:hAnsi="Times New Roman"/>
          <w:color w:val="auto"/>
          <w:sz w:val="28"/>
        </w:rPr>
        <w:t>.</w:t>
      </w:r>
      <w:r w:rsidR="00255A17" w:rsidRPr="007B76F1">
        <w:rPr>
          <w:rFonts w:ascii="Times New Roman" w:hAnsi="Times New Roman"/>
          <w:color w:val="auto"/>
          <w:sz w:val="28"/>
        </w:rPr>
        <w:t xml:space="preserve"> Богдановка до д</w:t>
      </w:r>
      <w:r w:rsidRPr="007B76F1">
        <w:rPr>
          <w:rFonts w:ascii="Times New Roman" w:hAnsi="Times New Roman"/>
          <w:color w:val="auto"/>
          <w:sz w:val="28"/>
        </w:rPr>
        <w:t>.</w:t>
      </w:r>
      <w:r w:rsidR="00255A17" w:rsidRPr="007B76F1">
        <w:rPr>
          <w:rFonts w:ascii="Times New Roman" w:hAnsi="Times New Roman"/>
          <w:color w:val="auto"/>
          <w:sz w:val="28"/>
        </w:rPr>
        <w:t xml:space="preserve"> Зотино</w:t>
      </w:r>
      <w:r w:rsidRPr="007B76F1">
        <w:rPr>
          <w:rFonts w:ascii="Times New Roman" w:hAnsi="Times New Roman"/>
          <w:color w:val="auto"/>
          <w:sz w:val="28"/>
        </w:rPr>
        <w:t>)</w:t>
      </w:r>
      <w:r w:rsidR="00255A17" w:rsidRPr="007B76F1">
        <w:rPr>
          <w:rFonts w:ascii="Times New Roman" w:hAnsi="Times New Roman"/>
          <w:color w:val="auto"/>
          <w:sz w:val="28"/>
        </w:rPr>
        <w:t>.</w:t>
      </w:r>
    </w:p>
    <w:p w:rsidR="00DD1AAD" w:rsidRPr="0091441C" w:rsidRDefault="00255A17" w:rsidP="0091441C">
      <w:pPr>
        <w:ind w:firstLine="708"/>
        <w:jc w:val="both"/>
        <w:rPr>
          <w:color w:val="auto"/>
          <w:sz w:val="28"/>
        </w:rPr>
      </w:pPr>
      <w:r w:rsidRPr="007B76F1">
        <w:rPr>
          <w:color w:val="auto"/>
          <w:sz w:val="28"/>
        </w:rPr>
        <w:t>В Кормиловском муниципальном ра</w:t>
      </w:r>
      <w:r w:rsidRPr="0091441C">
        <w:rPr>
          <w:color w:val="auto"/>
          <w:sz w:val="28"/>
        </w:rPr>
        <w:t>йоне реализуется программа газификации Омской области на 2021-2025 годы, утвержденная Указом Губернатора Омской области от 1 декабря 2020 года № 187, согласно которой запланировано строительство межпоселкового газопроводов:</w:t>
      </w:r>
    </w:p>
    <w:p w:rsidR="00DD1AAD" w:rsidRPr="0091441C" w:rsidRDefault="00AF54D1" w:rsidP="0091441C">
      <w:pPr>
        <w:ind w:firstLine="708"/>
        <w:jc w:val="both"/>
        <w:rPr>
          <w:color w:val="auto"/>
          <w:sz w:val="28"/>
        </w:rPr>
      </w:pPr>
      <w:r w:rsidRPr="00370733">
        <w:rPr>
          <w:color w:val="auto"/>
          <w:sz w:val="28"/>
          <w:szCs w:val="28"/>
        </w:rPr>
        <w:t xml:space="preserve">– </w:t>
      </w:r>
      <w:r w:rsidR="00255A17" w:rsidRPr="0091441C">
        <w:rPr>
          <w:color w:val="auto"/>
          <w:sz w:val="28"/>
        </w:rPr>
        <w:t>р.п. Кормиловка – с. Михеевка (попутно) – д. Дубровка – с. Алексеевка;</w:t>
      </w:r>
    </w:p>
    <w:p w:rsidR="00DD1AAD" w:rsidRDefault="00AF54D1" w:rsidP="0091441C">
      <w:pPr>
        <w:ind w:firstLine="709"/>
        <w:jc w:val="both"/>
        <w:rPr>
          <w:color w:val="auto"/>
          <w:sz w:val="28"/>
        </w:rPr>
      </w:pPr>
      <w:r w:rsidRPr="00370733">
        <w:rPr>
          <w:color w:val="auto"/>
          <w:sz w:val="28"/>
          <w:szCs w:val="28"/>
        </w:rPr>
        <w:t xml:space="preserve">– </w:t>
      </w:r>
      <w:r w:rsidR="00255A17" w:rsidRPr="0091441C">
        <w:rPr>
          <w:color w:val="auto"/>
          <w:sz w:val="28"/>
        </w:rPr>
        <w:t xml:space="preserve">р.п. Кормиловка – с. Юрьево, д. Кольцово – д. Круглово с отводами на пос. Рощинский. </w:t>
      </w:r>
    </w:p>
    <w:p w:rsidR="005C748B" w:rsidRDefault="005C748B" w:rsidP="005C748B">
      <w:pPr>
        <w:autoSpaceDE w:val="0"/>
        <w:autoSpaceDN w:val="0"/>
        <w:adjustRightInd w:val="0"/>
        <w:ind w:firstLine="540"/>
        <w:jc w:val="both"/>
        <w:rPr>
          <w:sz w:val="28"/>
          <w:szCs w:val="28"/>
        </w:rPr>
      </w:pPr>
      <w:r>
        <w:rPr>
          <w:sz w:val="28"/>
          <w:szCs w:val="28"/>
        </w:rPr>
        <w:t xml:space="preserve">Наблюдаются положительные тенденции и в сфере образования. В рамках регионального проекта «Современная школа» за период 2019 </w:t>
      </w:r>
      <w:r w:rsidR="00AF54D1" w:rsidRPr="00370733">
        <w:rPr>
          <w:color w:val="auto"/>
          <w:sz w:val="28"/>
          <w:szCs w:val="28"/>
        </w:rPr>
        <w:t xml:space="preserve">– </w:t>
      </w:r>
      <w:r>
        <w:rPr>
          <w:sz w:val="28"/>
          <w:szCs w:val="28"/>
        </w:rPr>
        <w:t xml:space="preserve">2023 гг. создано 8 центров «Точка роста» </w:t>
      </w:r>
      <w:r w:rsidRPr="00B90A53">
        <w:rPr>
          <w:sz w:val="28"/>
          <w:szCs w:val="28"/>
        </w:rPr>
        <w:t>(Сыропятская, Михайловская, Георгиевская</w:t>
      </w:r>
      <w:r>
        <w:rPr>
          <w:sz w:val="28"/>
          <w:szCs w:val="28"/>
        </w:rPr>
        <w:t xml:space="preserve">, </w:t>
      </w:r>
      <w:r w:rsidRPr="00B90A53">
        <w:rPr>
          <w:sz w:val="28"/>
          <w:szCs w:val="28"/>
        </w:rPr>
        <w:t>Алексеевская, Немировская</w:t>
      </w:r>
      <w:r>
        <w:rPr>
          <w:sz w:val="28"/>
          <w:szCs w:val="28"/>
        </w:rPr>
        <w:t xml:space="preserve"> и</w:t>
      </w:r>
      <w:r w:rsidRPr="00B90A53">
        <w:rPr>
          <w:sz w:val="28"/>
          <w:szCs w:val="28"/>
        </w:rPr>
        <w:t xml:space="preserve"> Юрьевская</w:t>
      </w:r>
      <w:r>
        <w:rPr>
          <w:sz w:val="28"/>
          <w:szCs w:val="28"/>
        </w:rPr>
        <w:t xml:space="preserve"> школы</w:t>
      </w:r>
      <w:r w:rsidRPr="00B90A53">
        <w:rPr>
          <w:sz w:val="28"/>
          <w:szCs w:val="28"/>
        </w:rPr>
        <w:t>, Кормиловская СОШ №1,</w:t>
      </w:r>
      <w:r>
        <w:rPr>
          <w:sz w:val="28"/>
          <w:szCs w:val="28"/>
        </w:rPr>
        <w:t xml:space="preserve"> Кормиловский лицей</w:t>
      </w:r>
      <w:r w:rsidRPr="00B90A53">
        <w:rPr>
          <w:sz w:val="28"/>
          <w:szCs w:val="28"/>
        </w:rPr>
        <w:t>).</w:t>
      </w:r>
    </w:p>
    <w:p w:rsidR="00903799" w:rsidRDefault="00FE012D" w:rsidP="00903799">
      <w:pPr>
        <w:shd w:val="clear" w:color="auto" w:fill="FFFFFF"/>
        <w:ind w:firstLine="567"/>
        <w:jc w:val="both"/>
        <w:rPr>
          <w:sz w:val="28"/>
          <w:szCs w:val="28"/>
        </w:rPr>
      </w:pPr>
      <w:r>
        <w:rPr>
          <w:sz w:val="28"/>
          <w:szCs w:val="28"/>
        </w:rPr>
        <w:t>Для</w:t>
      </w:r>
      <w:r w:rsidRPr="00B90A53">
        <w:rPr>
          <w:sz w:val="28"/>
          <w:szCs w:val="28"/>
        </w:rPr>
        <w:t xml:space="preserve">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создания федеральной цифровой платформы,</w:t>
      </w:r>
      <w:r>
        <w:rPr>
          <w:sz w:val="28"/>
          <w:szCs w:val="28"/>
        </w:rPr>
        <w:t xml:space="preserve"> </w:t>
      </w:r>
      <w:r w:rsidRPr="00B90A53">
        <w:rPr>
          <w:sz w:val="28"/>
          <w:szCs w:val="28"/>
        </w:rPr>
        <w:t>в 2021 году в Алексеевск</w:t>
      </w:r>
      <w:r>
        <w:rPr>
          <w:sz w:val="28"/>
          <w:szCs w:val="28"/>
        </w:rPr>
        <w:t xml:space="preserve">ую и </w:t>
      </w:r>
      <w:r w:rsidRPr="00B90A53">
        <w:rPr>
          <w:sz w:val="28"/>
          <w:szCs w:val="28"/>
        </w:rPr>
        <w:t>Новосельск</w:t>
      </w:r>
      <w:r>
        <w:rPr>
          <w:sz w:val="28"/>
          <w:szCs w:val="28"/>
        </w:rPr>
        <w:t xml:space="preserve">ую школы была </w:t>
      </w:r>
      <w:r w:rsidRPr="00B90A53">
        <w:rPr>
          <w:sz w:val="28"/>
          <w:szCs w:val="28"/>
        </w:rPr>
        <w:t>произведена поставка современного компьютерного оборудования (ноутбуки, интерактивные панели, сервер, МФУ) на общую сумму 5</w:t>
      </w:r>
      <w:r>
        <w:rPr>
          <w:sz w:val="28"/>
          <w:szCs w:val="28"/>
        </w:rPr>
        <w:t>,2 млн. рублей</w:t>
      </w:r>
      <w:r w:rsidRPr="00B90A53">
        <w:rPr>
          <w:sz w:val="28"/>
          <w:szCs w:val="28"/>
        </w:rPr>
        <w:t xml:space="preserve">. В 2022 году в рамках данного проекта </w:t>
      </w:r>
      <w:r>
        <w:rPr>
          <w:sz w:val="28"/>
          <w:szCs w:val="28"/>
        </w:rPr>
        <w:t xml:space="preserve">еще </w:t>
      </w:r>
      <w:r w:rsidRPr="00B90A53">
        <w:rPr>
          <w:sz w:val="28"/>
          <w:szCs w:val="28"/>
        </w:rPr>
        <w:t xml:space="preserve">в </w:t>
      </w:r>
      <w:r>
        <w:rPr>
          <w:sz w:val="28"/>
          <w:szCs w:val="28"/>
        </w:rPr>
        <w:t>4 у</w:t>
      </w:r>
      <w:r w:rsidRPr="00B90A53">
        <w:rPr>
          <w:sz w:val="28"/>
          <w:szCs w:val="28"/>
        </w:rPr>
        <w:t>чреждения (Кормиловская СОШ №1, Кормиловский лицей, Победительская</w:t>
      </w:r>
      <w:r>
        <w:rPr>
          <w:sz w:val="28"/>
          <w:szCs w:val="28"/>
        </w:rPr>
        <w:t xml:space="preserve"> и </w:t>
      </w:r>
      <w:r w:rsidRPr="00B90A53">
        <w:rPr>
          <w:sz w:val="28"/>
          <w:szCs w:val="28"/>
        </w:rPr>
        <w:t>Юрьевская</w:t>
      </w:r>
      <w:r>
        <w:rPr>
          <w:sz w:val="28"/>
          <w:szCs w:val="28"/>
        </w:rPr>
        <w:t xml:space="preserve"> школы</w:t>
      </w:r>
      <w:r w:rsidRPr="00B90A53">
        <w:rPr>
          <w:sz w:val="28"/>
          <w:szCs w:val="28"/>
        </w:rPr>
        <w:t xml:space="preserve">) </w:t>
      </w:r>
      <w:r>
        <w:rPr>
          <w:sz w:val="28"/>
          <w:szCs w:val="28"/>
        </w:rPr>
        <w:t xml:space="preserve">была </w:t>
      </w:r>
      <w:r w:rsidRPr="00B90A53">
        <w:rPr>
          <w:sz w:val="28"/>
          <w:szCs w:val="28"/>
        </w:rPr>
        <w:t>произведена поставка современного компьютерного оборудования на сумму 12</w:t>
      </w:r>
      <w:r>
        <w:rPr>
          <w:sz w:val="28"/>
          <w:szCs w:val="28"/>
        </w:rPr>
        <w:t xml:space="preserve"> млн. </w:t>
      </w:r>
      <w:r w:rsidRPr="00B90A53">
        <w:rPr>
          <w:sz w:val="28"/>
          <w:szCs w:val="28"/>
        </w:rPr>
        <w:t>руб</w:t>
      </w:r>
      <w:r>
        <w:rPr>
          <w:sz w:val="28"/>
          <w:szCs w:val="28"/>
        </w:rPr>
        <w:t>лей</w:t>
      </w:r>
      <w:r w:rsidRPr="00B90A53">
        <w:rPr>
          <w:sz w:val="28"/>
          <w:szCs w:val="28"/>
        </w:rPr>
        <w:t>.</w:t>
      </w:r>
      <w:r>
        <w:rPr>
          <w:sz w:val="28"/>
          <w:szCs w:val="28"/>
        </w:rPr>
        <w:t xml:space="preserve"> </w:t>
      </w:r>
      <w:r w:rsidR="00903799" w:rsidRPr="00B90A53">
        <w:rPr>
          <w:sz w:val="28"/>
          <w:szCs w:val="28"/>
        </w:rPr>
        <w:t xml:space="preserve">В 2024 году запланирована поставка современного компьютерного оборудования в рамках проекта «Цифровая образовательная среда» </w:t>
      </w:r>
      <w:r w:rsidR="00903799">
        <w:rPr>
          <w:sz w:val="28"/>
          <w:szCs w:val="28"/>
        </w:rPr>
        <w:t>еще в 4 школы (</w:t>
      </w:r>
      <w:r w:rsidR="00903799" w:rsidRPr="00B90A53">
        <w:rPr>
          <w:sz w:val="28"/>
          <w:szCs w:val="28"/>
        </w:rPr>
        <w:t>Михайловск</w:t>
      </w:r>
      <w:r w:rsidR="00903799">
        <w:rPr>
          <w:sz w:val="28"/>
          <w:szCs w:val="28"/>
        </w:rPr>
        <w:t xml:space="preserve">ую, </w:t>
      </w:r>
      <w:r w:rsidR="00903799" w:rsidRPr="00B90A53">
        <w:rPr>
          <w:sz w:val="28"/>
          <w:szCs w:val="28"/>
        </w:rPr>
        <w:t>Некрасовск</w:t>
      </w:r>
      <w:r w:rsidR="00903799">
        <w:rPr>
          <w:sz w:val="28"/>
          <w:szCs w:val="28"/>
        </w:rPr>
        <w:t xml:space="preserve">ую, </w:t>
      </w:r>
      <w:r w:rsidR="00903799" w:rsidRPr="00B90A53">
        <w:rPr>
          <w:sz w:val="28"/>
          <w:szCs w:val="28"/>
        </w:rPr>
        <w:t>Немировск</w:t>
      </w:r>
      <w:r w:rsidR="00903799">
        <w:rPr>
          <w:sz w:val="28"/>
          <w:szCs w:val="28"/>
        </w:rPr>
        <w:t xml:space="preserve">ую и </w:t>
      </w:r>
      <w:r w:rsidR="00903799" w:rsidRPr="00B90A53">
        <w:rPr>
          <w:sz w:val="28"/>
          <w:szCs w:val="28"/>
        </w:rPr>
        <w:t>Сыропятск</w:t>
      </w:r>
      <w:r w:rsidR="00903799">
        <w:rPr>
          <w:sz w:val="28"/>
          <w:szCs w:val="28"/>
        </w:rPr>
        <w:t>ую)</w:t>
      </w:r>
      <w:r w:rsidR="00903799" w:rsidRPr="00B90A53">
        <w:rPr>
          <w:sz w:val="28"/>
          <w:szCs w:val="28"/>
        </w:rPr>
        <w:t>.</w:t>
      </w:r>
    </w:p>
    <w:p w:rsidR="00903799" w:rsidRDefault="00FE012D" w:rsidP="00903799">
      <w:pPr>
        <w:shd w:val="clear" w:color="auto" w:fill="FFFFFF"/>
        <w:ind w:firstLine="567"/>
        <w:jc w:val="both"/>
        <w:rPr>
          <w:color w:val="auto"/>
          <w:sz w:val="28"/>
        </w:rPr>
      </w:pPr>
      <w:r w:rsidRPr="00B90A53">
        <w:rPr>
          <w:sz w:val="28"/>
          <w:szCs w:val="28"/>
        </w:rPr>
        <w:t xml:space="preserve">В рамках </w:t>
      </w:r>
      <w:r>
        <w:rPr>
          <w:sz w:val="28"/>
          <w:szCs w:val="28"/>
        </w:rPr>
        <w:t xml:space="preserve">регионального проекта </w:t>
      </w:r>
      <w:r w:rsidRPr="00B90A53">
        <w:rPr>
          <w:sz w:val="28"/>
          <w:szCs w:val="28"/>
        </w:rPr>
        <w:t xml:space="preserve">«Успех каждого ребенка» </w:t>
      </w:r>
      <w:r>
        <w:rPr>
          <w:sz w:val="28"/>
          <w:szCs w:val="28"/>
        </w:rPr>
        <w:t>в</w:t>
      </w:r>
      <w:r w:rsidRPr="00B90A53">
        <w:rPr>
          <w:sz w:val="28"/>
          <w:szCs w:val="28"/>
        </w:rPr>
        <w:t xml:space="preserve"> 2023 году </w:t>
      </w:r>
      <w:r>
        <w:rPr>
          <w:sz w:val="28"/>
          <w:szCs w:val="28"/>
        </w:rPr>
        <w:t>отремонтирован</w:t>
      </w:r>
      <w:r w:rsidRPr="00B90A53">
        <w:rPr>
          <w:sz w:val="28"/>
          <w:szCs w:val="28"/>
        </w:rPr>
        <w:t xml:space="preserve"> спортивн</w:t>
      </w:r>
      <w:r>
        <w:rPr>
          <w:sz w:val="28"/>
          <w:szCs w:val="28"/>
        </w:rPr>
        <w:t>ый</w:t>
      </w:r>
      <w:r w:rsidRPr="00B90A53">
        <w:rPr>
          <w:sz w:val="28"/>
          <w:szCs w:val="28"/>
        </w:rPr>
        <w:t xml:space="preserve"> зал МБОУ «Сыр</w:t>
      </w:r>
      <w:r>
        <w:rPr>
          <w:sz w:val="28"/>
          <w:szCs w:val="28"/>
        </w:rPr>
        <w:t xml:space="preserve">опятская СОШ» на сумму 1,8 млн. </w:t>
      </w:r>
      <w:r w:rsidRPr="00B90A53">
        <w:rPr>
          <w:sz w:val="28"/>
          <w:szCs w:val="28"/>
        </w:rPr>
        <w:t>руб</w:t>
      </w:r>
      <w:r>
        <w:rPr>
          <w:sz w:val="28"/>
          <w:szCs w:val="28"/>
        </w:rPr>
        <w:t>лей</w:t>
      </w:r>
      <w:r w:rsidRPr="00B90A53">
        <w:rPr>
          <w:sz w:val="28"/>
          <w:szCs w:val="28"/>
        </w:rPr>
        <w:t>.</w:t>
      </w:r>
      <w:r>
        <w:rPr>
          <w:sz w:val="28"/>
          <w:szCs w:val="28"/>
        </w:rPr>
        <w:t xml:space="preserve"> </w:t>
      </w:r>
    </w:p>
    <w:p w:rsidR="00A5296E" w:rsidRPr="007B76F1" w:rsidRDefault="00A5296E" w:rsidP="00A5296E">
      <w:pPr>
        <w:ind w:firstLine="709"/>
        <w:jc w:val="both"/>
        <w:rPr>
          <w:color w:val="auto"/>
          <w:sz w:val="28"/>
        </w:rPr>
      </w:pPr>
      <w:r w:rsidRPr="007B76F1">
        <w:rPr>
          <w:color w:val="auto"/>
          <w:sz w:val="28"/>
        </w:rPr>
        <w:t>Успешно реализован в районе национальный проект «Культура»,</w:t>
      </w:r>
      <w:r w:rsidR="00A3498F">
        <w:rPr>
          <w:color w:val="auto"/>
          <w:sz w:val="28"/>
        </w:rPr>
        <w:t xml:space="preserve"> </w:t>
      </w:r>
      <w:r w:rsidRPr="007B76F1">
        <w:rPr>
          <w:color w:val="auto"/>
          <w:sz w:val="28"/>
        </w:rPr>
        <w:t xml:space="preserve">рамках которого проведен капитальный ремонт Кормиловского районного Дома культуры, Детская школа искусств, создана модельная библиотека на </w:t>
      </w:r>
      <w:r w:rsidRPr="007B76F1">
        <w:rPr>
          <w:color w:val="auto"/>
          <w:sz w:val="28"/>
        </w:rPr>
        <w:lastRenderedPageBreak/>
        <w:t xml:space="preserve">базе Кормиловской центральной библиотеки. В 2024 году будет завершен капитальный ремонт здания Черниговского социально-культурного центра. </w:t>
      </w:r>
    </w:p>
    <w:p w:rsidR="00A5296E" w:rsidRPr="007B76F1" w:rsidRDefault="00A5296E" w:rsidP="00A5296E">
      <w:pPr>
        <w:ind w:firstLine="709"/>
        <w:jc w:val="both"/>
        <w:rPr>
          <w:color w:val="auto"/>
          <w:sz w:val="28"/>
        </w:rPr>
      </w:pPr>
      <w:r w:rsidRPr="007B76F1">
        <w:rPr>
          <w:color w:val="auto"/>
          <w:sz w:val="28"/>
        </w:rPr>
        <w:t>Существенно укрепилась материально-техническая база учреждений культуры:</w:t>
      </w:r>
      <w:r w:rsidR="00A3498F">
        <w:rPr>
          <w:color w:val="auto"/>
          <w:sz w:val="28"/>
        </w:rPr>
        <w:t xml:space="preserve"> </w:t>
      </w:r>
      <w:r w:rsidRPr="007B76F1">
        <w:rPr>
          <w:color w:val="auto"/>
          <w:sz w:val="28"/>
        </w:rPr>
        <w:t>благодаря участию в национальном проекте приобретены новые музыкальные инструменты в Кормиловскую детскую школу искусств и специализированный передвижной культурный центр (автоклуб).</w:t>
      </w:r>
      <w:r w:rsidR="00A3498F">
        <w:rPr>
          <w:color w:val="auto"/>
          <w:sz w:val="28"/>
        </w:rPr>
        <w:t xml:space="preserve"> </w:t>
      </w:r>
      <w:r w:rsidRPr="007B76F1">
        <w:rPr>
          <w:color w:val="auto"/>
          <w:sz w:val="28"/>
        </w:rPr>
        <w:t>Проведены ремонт кровли и благоустройство те</w:t>
      </w:r>
      <w:r w:rsidR="006E2573">
        <w:rPr>
          <w:color w:val="auto"/>
          <w:sz w:val="28"/>
        </w:rPr>
        <w:t>рритории Сыропятского социально</w:t>
      </w:r>
      <w:r w:rsidRPr="007B76F1">
        <w:rPr>
          <w:color w:val="auto"/>
          <w:sz w:val="28"/>
        </w:rPr>
        <w:t>-культурного центра, капитальный ремонт сцены в Победительском социально-культурном центре.</w:t>
      </w:r>
    </w:p>
    <w:p w:rsidR="00A5296E" w:rsidRPr="007B76F1" w:rsidRDefault="00A5296E" w:rsidP="00A5296E">
      <w:pPr>
        <w:ind w:firstLine="709"/>
        <w:jc w:val="both"/>
        <w:rPr>
          <w:color w:val="auto"/>
          <w:sz w:val="28"/>
        </w:rPr>
      </w:pPr>
      <w:r w:rsidRPr="007B76F1">
        <w:rPr>
          <w:color w:val="auto"/>
          <w:sz w:val="28"/>
        </w:rPr>
        <w:t xml:space="preserve"> Развивается в районе туризм: краеведческ</w:t>
      </w:r>
      <w:r w:rsidR="00FF1F79">
        <w:rPr>
          <w:color w:val="auto"/>
          <w:sz w:val="28"/>
        </w:rPr>
        <w:t xml:space="preserve">ий и оздоровительный туризм. </w:t>
      </w:r>
      <w:r w:rsidRPr="007B76F1">
        <w:rPr>
          <w:color w:val="auto"/>
          <w:sz w:val="28"/>
        </w:rPr>
        <w:t>Отдохнуть туристы могут на базах отдыха «Зотино», «Жемчужина», «Подсолнухи». Учреждениями культуры реализуются экскурсионные краеведческие маршруты:</w:t>
      </w:r>
    </w:p>
    <w:p w:rsidR="00A5296E" w:rsidRPr="007B76F1" w:rsidRDefault="00AF54D1" w:rsidP="00A5296E">
      <w:pPr>
        <w:ind w:firstLine="709"/>
        <w:jc w:val="both"/>
        <w:rPr>
          <w:color w:val="auto"/>
          <w:sz w:val="28"/>
        </w:rPr>
      </w:pPr>
      <w:r w:rsidRPr="00370733">
        <w:rPr>
          <w:color w:val="auto"/>
          <w:sz w:val="28"/>
          <w:szCs w:val="28"/>
        </w:rPr>
        <w:t xml:space="preserve">– </w:t>
      </w:r>
      <w:r w:rsidR="00A5296E" w:rsidRPr="007B76F1">
        <w:rPr>
          <w:color w:val="auto"/>
          <w:sz w:val="28"/>
        </w:rPr>
        <w:t xml:space="preserve">пешеходный маршрут </w:t>
      </w:r>
      <w:r>
        <w:rPr>
          <w:color w:val="auto"/>
          <w:sz w:val="28"/>
        </w:rPr>
        <w:t>«</w:t>
      </w:r>
      <w:r w:rsidR="00A5296E" w:rsidRPr="007B76F1">
        <w:rPr>
          <w:color w:val="auto"/>
          <w:sz w:val="28"/>
        </w:rPr>
        <w:t>Мой край родной»;</w:t>
      </w:r>
    </w:p>
    <w:p w:rsidR="00A5296E" w:rsidRPr="007B76F1" w:rsidRDefault="00AF54D1" w:rsidP="00A5296E">
      <w:pPr>
        <w:ind w:firstLine="709"/>
        <w:jc w:val="both"/>
        <w:rPr>
          <w:color w:val="auto"/>
          <w:sz w:val="28"/>
        </w:rPr>
      </w:pPr>
      <w:r w:rsidRPr="00370733">
        <w:rPr>
          <w:color w:val="auto"/>
          <w:sz w:val="28"/>
          <w:szCs w:val="28"/>
        </w:rPr>
        <w:t xml:space="preserve">– </w:t>
      </w:r>
      <w:r w:rsidR="00A5296E" w:rsidRPr="007B76F1">
        <w:rPr>
          <w:color w:val="auto"/>
          <w:sz w:val="28"/>
        </w:rPr>
        <w:t xml:space="preserve">историко-краеведческий маршрут </w:t>
      </w:r>
      <w:r>
        <w:rPr>
          <w:color w:val="auto"/>
          <w:sz w:val="28"/>
        </w:rPr>
        <w:t>«Два колеса и Омки чудеса»</w:t>
      </w:r>
      <w:r w:rsidR="00A5296E" w:rsidRPr="007B76F1">
        <w:rPr>
          <w:color w:val="auto"/>
          <w:sz w:val="28"/>
        </w:rPr>
        <w:t>;</w:t>
      </w:r>
    </w:p>
    <w:p w:rsidR="00A5296E" w:rsidRPr="007B76F1" w:rsidRDefault="00AF54D1" w:rsidP="00A5296E">
      <w:pPr>
        <w:ind w:firstLine="709"/>
        <w:jc w:val="both"/>
        <w:rPr>
          <w:color w:val="auto"/>
          <w:sz w:val="28"/>
        </w:rPr>
      </w:pPr>
      <w:r w:rsidRPr="00370733">
        <w:rPr>
          <w:color w:val="auto"/>
          <w:sz w:val="28"/>
          <w:szCs w:val="28"/>
        </w:rPr>
        <w:t xml:space="preserve">– </w:t>
      </w:r>
      <w:r w:rsidR="00A5296E" w:rsidRPr="007B76F1">
        <w:rPr>
          <w:color w:val="auto"/>
          <w:sz w:val="28"/>
        </w:rPr>
        <w:t>краеведческий маршрут «Легенды и быль земли Черниговской».</w:t>
      </w:r>
    </w:p>
    <w:p w:rsidR="00DD1AAD" w:rsidRPr="007B76F1" w:rsidRDefault="00255A17" w:rsidP="0091441C">
      <w:pPr>
        <w:ind w:right="-1" w:firstLine="708"/>
        <w:jc w:val="both"/>
        <w:rPr>
          <w:color w:val="auto"/>
          <w:sz w:val="28"/>
        </w:rPr>
      </w:pPr>
      <w:r w:rsidRPr="007B76F1">
        <w:rPr>
          <w:color w:val="auto"/>
          <w:sz w:val="28"/>
        </w:rPr>
        <w:t xml:space="preserve">Субъектам малого бизнеса оказывается административная, финансовая и организационная поддержка. Ведется реестр муниципального имущества, предлагаемого субъектам малого предпринимательства для ведения бизнеса. Помимо этого, разработан инвестиционный паспорт Кормиловского </w:t>
      </w:r>
      <w:r w:rsidR="00AF54D1">
        <w:rPr>
          <w:color w:val="auto"/>
          <w:sz w:val="28"/>
        </w:rPr>
        <w:t xml:space="preserve">муниципального </w:t>
      </w:r>
      <w:r w:rsidRPr="007B76F1">
        <w:rPr>
          <w:color w:val="auto"/>
          <w:sz w:val="28"/>
        </w:rPr>
        <w:t>района с имеющимися инвестиционными участками для развития бизнеса.</w:t>
      </w:r>
    </w:p>
    <w:p w:rsidR="00DD1AAD" w:rsidRPr="007B76F1" w:rsidRDefault="00255A17" w:rsidP="0091441C">
      <w:pPr>
        <w:ind w:firstLine="709"/>
        <w:jc w:val="both"/>
        <w:rPr>
          <w:color w:val="auto"/>
          <w:sz w:val="28"/>
        </w:rPr>
      </w:pPr>
      <w:r w:rsidRPr="007B76F1">
        <w:rPr>
          <w:color w:val="auto"/>
          <w:sz w:val="28"/>
        </w:rPr>
        <w:t xml:space="preserve">В рамках реализации мероприятия «Субсидии местным бюджетам на капитальный ремонт, ремонт автомобильных дорог общего значения в поселениях» государственной программы Омской области «Комплексное развитие сельских территорий» выполняется ремонт автомобильных дорог в населенных пунктах Кормиловского </w:t>
      </w:r>
      <w:r w:rsidR="00AF54D1">
        <w:rPr>
          <w:color w:val="auto"/>
          <w:sz w:val="28"/>
        </w:rPr>
        <w:t xml:space="preserve">муниципального </w:t>
      </w:r>
      <w:r w:rsidRPr="007B76F1">
        <w:rPr>
          <w:color w:val="auto"/>
          <w:sz w:val="28"/>
        </w:rPr>
        <w:t>района.</w:t>
      </w:r>
    </w:p>
    <w:p w:rsidR="00DD1AAD" w:rsidRPr="007B76F1" w:rsidRDefault="002A6022" w:rsidP="0091441C">
      <w:pPr>
        <w:pStyle w:val="ad"/>
        <w:ind w:firstLine="709"/>
        <w:jc w:val="both"/>
        <w:rPr>
          <w:rFonts w:ascii="Times New Roman" w:hAnsi="Times New Roman"/>
          <w:color w:val="auto"/>
          <w:sz w:val="28"/>
        </w:rPr>
      </w:pPr>
      <w:r w:rsidRPr="007B76F1">
        <w:rPr>
          <w:rFonts w:ascii="Times New Roman" w:hAnsi="Times New Roman"/>
          <w:color w:val="auto"/>
          <w:sz w:val="28"/>
        </w:rPr>
        <w:t>В рамках реализации мероприятия по организации сбора, транспортирования и ликвидации объектов размещения твердых коммунальных отходов государственной программы Омской области «Охрана окружающей среды Омской области»</w:t>
      </w:r>
      <w:r w:rsidR="00007702" w:rsidRPr="007B76F1">
        <w:rPr>
          <w:rFonts w:ascii="Times New Roman" w:hAnsi="Times New Roman"/>
          <w:color w:val="auto"/>
          <w:sz w:val="28"/>
        </w:rPr>
        <w:t>.</w:t>
      </w:r>
      <w:r w:rsidR="00255A17" w:rsidRPr="007B76F1">
        <w:rPr>
          <w:rFonts w:ascii="Times New Roman" w:hAnsi="Times New Roman"/>
          <w:color w:val="auto"/>
          <w:sz w:val="28"/>
        </w:rPr>
        <w:t xml:space="preserve"> Администрацией Кормиловского муниципального района ликвидированы несанкционированные свалки в с. Борки, с. Георгиевка.</w:t>
      </w:r>
    </w:p>
    <w:p w:rsidR="00DD1AAD" w:rsidRPr="0091441C" w:rsidRDefault="00DD1AAD" w:rsidP="0091441C">
      <w:pPr>
        <w:pStyle w:val="ad"/>
        <w:ind w:firstLine="709"/>
        <w:jc w:val="both"/>
        <w:rPr>
          <w:rFonts w:ascii="Times New Roman" w:hAnsi="Times New Roman"/>
          <w:color w:val="auto"/>
          <w:sz w:val="28"/>
        </w:rPr>
      </w:pPr>
    </w:p>
    <w:p w:rsidR="00AF54D1" w:rsidRDefault="00255A17" w:rsidP="0091441C">
      <w:pPr>
        <w:jc w:val="center"/>
        <w:rPr>
          <w:b/>
          <w:color w:val="auto"/>
          <w:sz w:val="28"/>
        </w:rPr>
      </w:pPr>
      <w:r w:rsidRPr="0091441C">
        <w:rPr>
          <w:b/>
          <w:color w:val="auto"/>
          <w:sz w:val="28"/>
        </w:rPr>
        <w:t xml:space="preserve">1.3. Описание сильных и слабых сторон, возможностей и угроз социально-экономического развития </w:t>
      </w:r>
    </w:p>
    <w:p w:rsidR="00DD1AAD" w:rsidRPr="0091441C" w:rsidRDefault="00255A17" w:rsidP="0091441C">
      <w:pPr>
        <w:jc w:val="center"/>
        <w:rPr>
          <w:b/>
          <w:color w:val="auto"/>
          <w:sz w:val="28"/>
        </w:rPr>
      </w:pPr>
      <w:r w:rsidRPr="0091441C">
        <w:rPr>
          <w:b/>
          <w:color w:val="auto"/>
          <w:sz w:val="28"/>
        </w:rPr>
        <w:t xml:space="preserve">Кормиловского </w:t>
      </w:r>
      <w:r w:rsidR="00AF54D1">
        <w:rPr>
          <w:b/>
          <w:color w:val="auto"/>
          <w:sz w:val="28"/>
        </w:rPr>
        <w:t xml:space="preserve">муниципального </w:t>
      </w:r>
      <w:r w:rsidRPr="0091441C">
        <w:rPr>
          <w:b/>
          <w:color w:val="auto"/>
          <w:sz w:val="28"/>
        </w:rPr>
        <w:t>района (SWOT-анализ)</w:t>
      </w:r>
    </w:p>
    <w:p w:rsidR="00DD1AAD" w:rsidRPr="0091441C" w:rsidRDefault="00DD1AAD" w:rsidP="0091441C">
      <w:pPr>
        <w:ind w:firstLine="540"/>
        <w:jc w:val="both"/>
        <w:rPr>
          <w:color w:val="auto"/>
          <w:sz w:val="28"/>
        </w:rPr>
      </w:pPr>
    </w:p>
    <w:p w:rsidR="00DD1AAD" w:rsidRPr="0091441C" w:rsidRDefault="00255A17" w:rsidP="0091441C">
      <w:pPr>
        <w:ind w:firstLine="540"/>
        <w:jc w:val="both"/>
        <w:rPr>
          <w:color w:val="auto"/>
          <w:sz w:val="28"/>
        </w:rPr>
      </w:pPr>
      <w:r w:rsidRPr="0091441C">
        <w:rPr>
          <w:color w:val="auto"/>
          <w:sz w:val="28"/>
        </w:rPr>
        <w:t xml:space="preserve">Проведенный комплексный анализ социально-экономического развития района является основой для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Благоприятные возможности можно использовать на благо социально-экономического развития Кормиловского </w:t>
      </w:r>
      <w:r w:rsidR="00AF54D1">
        <w:rPr>
          <w:color w:val="auto"/>
          <w:sz w:val="28"/>
        </w:rPr>
        <w:t xml:space="preserve">муниципального </w:t>
      </w:r>
      <w:r w:rsidRPr="0091441C">
        <w:rPr>
          <w:color w:val="auto"/>
          <w:sz w:val="28"/>
        </w:rPr>
        <w:t xml:space="preserve">района в целом и его отдельных </w:t>
      </w:r>
      <w:r w:rsidRPr="0091441C">
        <w:rPr>
          <w:color w:val="auto"/>
          <w:sz w:val="28"/>
        </w:rPr>
        <w:lastRenderedPageBreak/>
        <w:t xml:space="preserve">населенных пунктов. Угрозы </w:t>
      </w:r>
      <w:r w:rsidR="00AF54D1" w:rsidRPr="00370733">
        <w:rPr>
          <w:color w:val="auto"/>
          <w:sz w:val="28"/>
          <w:szCs w:val="28"/>
        </w:rPr>
        <w:t xml:space="preserve">– </w:t>
      </w:r>
      <w:r w:rsidRPr="0091441C">
        <w:rPr>
          <w:color w:val="auto"/>
          <w:sz w:val="28"/>
        </w:rPr>
        <w:t xml:space="preserve">это актуальные или потенциальные опасности для района. Благоприятные возможности вытекают из сильных сторон, угрозы </w:t>
      </w:r>
      <w:r w:rsidR="00AF54D1" w:rsidRPr="00370733">
        <w:rPr>
          <w:color w:val="auto"/>
          <w:sz w:val="28"/>
          <w:szCs w:val="28"/>
        </w:rPr>
        <w:t xml:space="preserve">– </w:t>
      </w:r>
      <w:r w:rsidRPr="0091441C">
        <w:rPr>
          <w:color w:val="auto"/>
          <w:sz w:val="28"/>
        </w:rPr>
        <w:t>из слабых сторон. Вместе с тем, возможности и угрозы могут существовать и сами по себе, не вытекая из сильных и слабых сторон.</w:t>
      </w:r>
    </w:p>
    <w:p w:rsidR="00DD1AAD" w:rsidRPr="0091441C" w:rsidRDefault="00255A17" w:rsidP="0091441C">
      <w:pPr>
        <w:ind w:firstLine="709"/>
        <w:jc w:val="right"/>
        <w:rPr>
          <w:color w:val="auto"/>
        </w:rPr>
      </w:pPr>
      <w:r w:rsidRPr="0091441C">
        <w:rPr>
          <w:color w:val="auto"/>
        </w:rPr>
        <w:t>Таблица 6</w:t>
      </w:r>
    </w:p>
    <w:p w:rsidR="00DD1AAD" w:rsidRPr="0091441C" w:rsidRDefault="00255A17" w:rsidP="0091441C">
      <w:pPr>
        <w:jc w:val="center"/>
        <w:outlineLvl w:val="0"/>
        <w:rPr>
          <w:b/>
          <w:color w:val="auto"/>
          <w:sz w:val="28"/>
        </w:rPr>
      </w:pPr>
      <w:r w:rsidRPr="0091441C">
        <w:rPr>
          <w:b/>
          <w:color w:val="auto"/>
          <w:sz w:val="28"/>
        </w:rPr>
        <w:t>Внутренние сильные и слабые стороны района</w:t>
      </w:r>
    </w:p>
    <w:p w:rsidR="00DD1AAD" w:rsidRPr="0091441C" w:rsidRDefault="00DD1AAD" w:rsidP="0091441C">
      <w:pPr>
        <w:jc w:val="both"/>
        <w:rPr>
          <w:color w:val="auto"/>
          <w:sz w:val="28"/>
        </w:rPr>
      </w:pPr>
    </w:p>
    <w:tbl>
      <w:tblPr>
        <w:tblW w:w="0" w:type="auto"/>
        <w:tblLayout w:type="fixed"/>
        <w:tblCellMar>
          <w:top w:w="102" w:type="dxa"/>
          <w:left w:w="62" w:type="dxa"/>
          <w:bottom w:w="102" w:type="dxa"/>
          <w:right w:w="62" w:type="dxa"/>
        </w:tblCellMar>
        <w:tblLook w:val="04A0"/>
      </w:tblPr>
      <w:tblGrid>
        <w:gridCol w:w="2531"/>
        <w:gridCol w:w="3244"/>
        <w:gridCol w:w="3703"/>
      </w:tblGrid>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center"/>
              <w:rPr>
                <w:color w:val="auto"/>
              </w:rPr>
            </w:pPr>
            <w:r w:rsidRPr="0091441C">
              <w:rPr>
                <w:color w:val="auto"/>
              </w:rPr>
              <w:t>Фактор</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center"/>
              <w:rPr>
                <w:color w:val="auto"/>
              </w:rPr>
            </w:pPr>
            <w:r w:rsidRPr="0091441C">
              <w:rPr>
                <w:color w:val="auto"/>
              </w:rPr>
              <w:t>Сильные стороны (S)</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center"/>
              <w:rPr>
                <w:color w:val="auto"/>
              </w:rPr>
            </w:pPr>
            <w:r w:rsidRPr="0091441C">
              <w:rPr>
                <w:color w:val="auto"/>
              </w:rPr>
              <w:t>Слабые стороны (W)</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Географическое положение</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t xml:space="preserve">1. </w:t>
            </w:r>
            <w:r w:rsidR="00FE012D" w:rsidRPr="0091441C">
              <w:rPr>
                <w:color w:val="auto"/>
              </w:rPr>
              <w:t>Расположение на юго-востоке Омской области в густонаселенном и экономически развитом центре области (1908,23 тыс.</w:t>
            </w:r>
            <w:r w:rsidR="00FE012D">
              <w:rPr>
                <w:color w:val="auto"/>
              </w:rPr>
              <w:t xml:space="preserve"> </w:t>
            </w:r>
            <w:r w:rsidR="00FE012D" w:rsidRPr="0091441C">
              <w:rPr>
                <w:color w:val="auto"/>
              </w:rPr>
              <w:t>га).</w:t>
            </w:r>
          </w:p>
          <w:p w:rsidR="00DD1AAD" w:rsidRPr="0091441C" w:rsidRDefault="00255A17" w:rsidP="00AF54D1">
            <w:pPr>
              <w:jc w:val="both"/>
              <w:rPr>
                <w:color w:val="auto"/>
              </w:rPr>
            </w:pPr>
            <w:r w:rsidRPr="0091441C">
              <w:rPr>
                <w:color w:val="auto"/>
              </w:rPr>
              <w:t>2. Близость к областному центру (49 км).</w:t>
            </w:r>
          </w:p>
          <w:p w:rsidR="00DD1AAD" w:rsidRPr="0091441C" w:rsidRDefault="00255A17" w:rsidP="00AF54D1">
            <w:pPr>
              <w:jc w:val="both"/>
              <w:rPr>
                <w:color w:val="auto"/>
              </w:rPr>
            </w:pPr>
            <w:r w:rsidRPr="0091441C">
              <w:rPr>
                <w:color w:val="auto"/>
              </w:rPr>
              <w:t>3. Близость и транспортная связь с экономически развитыми регионами России - Новосибирской областью и Республикой Казахстан.</w:t>
            </w:r>
          </w:p>
          <w:p w:rsidR="00DD1AAD" w:rsidRPr="0091441C" w:rsidRDefault="00255A17" w:rsidP="00AF54D1">
            <w:pPr>
              <w:jc w:val="both"/>
              <w:rPr>
                <w:color w:val="auto"/>
              </w:rPr>
            </w:pPr>
            <w:r w:rsidRPr="0091441C">
              <w:rPr>
                <w:color w:val="auto"/>
              </w:rPr>
              <w:t>5. По территории района проходят автомобильные трассы федерального, областного и местного значения.</w:t>
            </w:r>
          </w:p>
          <w:p w:rsidR="00DD1AAD" w:rsidRPr="0091441C" w:rsidRDefault="00255A17" w:rsidP="00AF54D1">
            <w:pPr>
              <w:jc w:val="both"/>
              <w:rPr>
                <w:color w:val="auto"/>
              </w:rPr>
            </w:pPr>
            <w:r w:rsidRPr="0091441C">
              <w:rPr>
                <w:color w:val="auto"/>
              </w:rPr>
              <w:t xml:space="preserve">6. Имеется пассажирское и грузовое железнодорожное сообщение. </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t>1. Нахождение в зоне рискованного земледелия с высокой зависимостью от погодных условий.</w:t>
            </w:r>
          </w:p>
          <w:p w:rsidR="00DD1AAD" w:rsidRPr="0091441C" w:rsidRDefault="00255A17" w:rsidP="00AF54D1">
            <w:pPr>
              <w:jc w:val="both"/>
              <w:rPr>
                <w:color w:val="auto"/>
              </w:rPr>
            </w:pPr>
            <w:r w:rsidRPr="0091441C">
              <w:rPr>
                <w:color w:val="auto"/>
              </w:rPr>
              <w:t>2. Высокий износ водоводов, требующий частых земляных работ при проведении ремонтов.</w:t>
            </w:r>
          </w:p>
          <w:p w:rsidR="00DD1AAD" w:rsidRPr="0091441C" w:rsidRDefault="00255A17" w:rsidP="00AF54D1">
            <w:pPr>
              <w:jc w:val="both"/>
              <w:rPr>
                <w:color w:val="auto"/>
              </w:rPr>
            </w:pPr>
            <w:r w:rsidRPr="0091441C">
              <w:rPr>
                <w:color w:val="auto"/>
              </w:rPr>
              <w:t>3. Неблагоприятна обстановка с обеспеченностью подземными водами, из-за высокой минерализации подземных вод (более 3 г/куб. дм).</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Природно-ресурсный потенциал</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t>1. Наличие больших площадей плодородных земель, пригодных для сельскохозяйственного производства.</w:t>
            </w:r>
          </w:p>
          <w:p w:rsidR="00DD1AAD" w:rsidRPr="0091441C" w:rsidRDefault="00255A17" w:rsidP="00AF54D1">
            <w:pPr>
              <w:pStyle w:val="Report"/>
              <w:spacing w:line="240" w:lineRule="auto"/>
              <w:ind w:firstLine="0"/>
              <w:rPr>
                <w:color w:val="auto"/>
              </w:rPr>
            </w:pPr>
            <w:r w:rsidRPr="0091441C">
              <w:rPr>
                <w:color w:val="auto"/>
              </w:rPr>
              <w:t xml:space="preserve"> 2. Наличие водных приро</w:t>
            </w:r>
            <w:r w:rsidR="00AF54D1">
              <w:rPr>
                <w:color w:val="auto"/>
              </w:rPr>
              <w:t>дных ресурсов (реки Омь</w:t>
            </w:r>
            <w:r w:rsidRPr="0091441C">
              <w:rPr>
                <w:color w:val="auto"/>
              </w:rPr>
              <w:t>, подземные воды).</w:t>
            </w:r>
          </w:p>
          <w:p w:rsidR="00DD1AAD" w:rsidRPr="0091441C" w:rsidRDefault="00255A17" w:rsidP="00AF54D1">
            <w:pPr>
              <w:jc w:val="both"/>
              <w:rPr>
                <w:color w:val="auto"/>
              </w:rPr>
            </w:pPr>
            <w:r w:rsidRPr="0091441C">
              <w:rPr>
                <w:color w:val="auto"/>
              </w:rPr>
              <w:t>3. Наличие минерально-сырьевых ресурсов, пригодных для производства строительных материалов и стекла (наличие месторождений кварцевого песка, запасы глины).</w:t>
            </w:r>
          </w:p>
          <w:p w:rsidR="00DD1AAD" w:rsidRPr="0091441C" w:rsidRDefault="00255A17" w:rsidP="00AF54D1">
            <w:pPr>
              <w:jc w:val="both"/>
              <w:rPr>
                <w:color w:val="auto"/>
              </w:rPr>
            </w:pPr>
            <w:r w:rsidRPr="0091441C">
              <w:rPr>
                <w:color w:val="auto"/>
              </w:rPr>
              <w:t xml:space="preserve">4.Рекреационный потенциал для организации отдыха и туристско-рекреационной деятельности: реки, пруды и </w:t>
            </w:r>
            <w:r w:rsidRPr="0091441C">
              <w:rPr>
                <w:color w:val="auto"/>
              </w:rPr>
              <w:lastRenderedPageBreak/>
              <w:t>другие</w:t>
            </w:r>
            <w:r w:rsidR="00E342B5">
              <w:rPr>
                <w:color w:val="auto"/>
              </w:rPr>
              <w:t xml:space="preserve"> </w:t>
            </w:r>
            <w:r w:rsidR="00E342B5">
              <w:t>водоемы.</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lastRenderedPageBreak/>
              <w:t xml:space="preserve">1. Высокая степень распаханности земель. </w:t>
            </w:r>
          </w:p>
          <w:p w:rsidR="00DD1AAD" w:rsidRPr="0091441C" w:rsidRDefault="00255A17" w:rsidP="00AF54D1">
            <w:pPr>
              <w:jc w:val="both"/>
              <w:rPr>
                <w:color w:val="auto"/>
              </w:rPr>
            </w:pPr>
            <w:r w:rsidRPr="0091441C">
              <w:rPr>
                <w:color w:val="auto"/>
              </w:rPr>
              <w:t xml:space="preserve">2. Слабое и малоэффективное освоение запасов полезных ископаемых и минерально-сырьевых ресурсов. </w:t>
            </w:r>
          </w:p>
          <w:p w:rsidR="00DD1AAD" w:rsidRPr="0091441C" w:rsidRDefault="00255A17" w:rsidP="00AF54D1">
            <w:pPr>
              <w:jc w:val="both"/>
              <w:rPr>
                <w:color w:val="auto"/>
              </w:rPr>
            </w:pPr>
            <w:r w:rsidRPr="0091441C">
              <w:rPr>
                <w:color w:val="auto"/>
              </w:rPr>
              <w:t>3. Не используются для организации туризма и отдыха природно-рекреационные и другие ресурсы района из-за отсутствия соответствующей инфраструктуры, кадров и опыта организации такой деятельности. А также не соответствие качества воды в реке Омь санитарным нормам для купания и организации пляжей.</w:t>
            </w:r>
          </w:p>
          <w:p w:rsidR="00DD1AAD" w:rsidRPr="0091441C" w:rsidRDefault="00255A17" w:rsidP="00AF54D1">
            <w:pPr>
              <w:jc w:val="both"/>
              <w:rPr>
                <w:color w:val="auto"/>
              </w:rPr>
            </w:pPr>
            <w:r w:rsidRPr="0091441C">
              <w:rPr>
                <w:color w:val="auto"/>
              </w:rPr>
              <w:t xml:space="preserve">4. Наличие несанкционированных свалок твердых коммунальных </w:t>
            </w:r>
            <w:r w:rsidRPr="0091441C">
              <w:rPr>
                <w:color w:val="auto"/>
              </w:rPr>
              <w:lastRenderedPageBreak/>
              <w:t>отходов на землях сельскохозяйственного и иного назначения.</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lastRenderedPageBreak/>
              <w:t>Демографическая ситуация</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ind w:right="78"/>
              <w:jc w:val="both"/>
              <w:rPr>
                <w:color w:val="auto"/>
              </w:rPr>
            </w:pPr>
            <w:r w:rsidRPr="0091441C">
              <w:rPr>
                <w:color w:val="auto"/>
              </w:rPr>
              <w:t>1. Один из крупных по численности населения районов области (23,3 тыс. человек, в т.ч. 9,1 тыс. человек в р.п. Кормиловка).</w:t>
            </w:r>
          </w:p>
          <w:p w:rsidR="00DD1AAD" w:rsidRPr="0091441C" w:rsidRDefault="00255A17" w:rsidP="00AF54D1">
            <w:pPr>
              <w:ind w:right="78"/>
              <w:jc w:val="both"/>
              <w:rPr>
                <w:color w:val="auto"/>
              </w:rPr>
            </w:pPr>
            <w:r w:rsidRPr="0091441C">
              <w:rPr>
                <w:color w:val="auto"/>
              </w:rPr>
              <w:t xml:space="preserve"> 2. Наличие трудового потенциала: трудовые ресурсы составляют 54,51% от численности населения.</w:t>
            </w:r>
          </w:p>
          <w:p w:rsidR="00DD1AAD" w:rsidRPr="0091441C" w:rsidRDefault="00255A17" w:rsidP="00AF54D1">
            <w:pPr>
              <w:rPr>
                <w:color w:val="auto"/>
              </w:rPr>
            </w:pPr>
            <w:r w:rsidRPr="0091441C">
              <w:rPr>
                <w:color w:val="auto"/>
              </w:rPr>
              <w:t xml:space="preserve"> 3. Достаточно высокий образовательный и культурный уровень населения.</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ind w:right="78"/>
              <w:jc w:val="both"/>
              <w:rPr>
                <w:color w:val="auto"/>
              </w:rPr>
            </w:pPr>
            <w:r w:rsidRPr="0091441C">
              <w:rPr>
                <w:color w:val="auto"/>
              </w:rPr>
              <w:t>1. В 2023 году наблюдается снижение численности населения человека за счет естественной и миграционной убыли.</w:t>
            </w:r>
          </w:p>
          <w:p w:rsidR="00DD1AAD" w:rsidRPr="0091441C" w:rsidRDefault="00255A17" w:rsidP="00AF54D1">
            <w:pPr>
              <w:ind w:right="78"/>
              <w:jc w:val="both"/>
              <w:rPr>
                <w:color w:val="auto"/>
              </w:rPr>
            </w:pPr>
            <w:r w:rsidRPr="0091441C">
              <w:rPr>
                <w:color w:val="auto"/>
              </w:rPr>
              <w:t>2. Превышение значения среднеобластного показателя по уровню регистрируемой безработицы на 1,0%, прежде всего, в сельской местности, занятость населения преимущественно в бюджетной сфере, наблюдается «старение кадров»</w:t>
            </w:r>
            <w:r w:rsidR="00B61B39">
              <w:rPr>
                <w:color w:val="auto"/>
              </w:rPr>
              <w:t>.</w:t>
            </w:r>
          </w:p>
          <w:p w:rsidR="00DD1AAD" w:rsidRPr="0091441C" w:rsidRDefault="00255A17" w:rsidP="00AF54D1">
            <w:pPr>
              <w:ind w:right="78"/>
              <w:jc w:val="both"/>
              <w:rPr>
                <w:color w:val="auto"/>
              </w:rPr>
            </w:pPr>
            <w:r w:rsidRPr="0091441C">
              <w:rPr>
                <w:color w:val="auto"/>
              </w:rPr>
              <w:t>3. Преобладание сельского населения.</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t>Сельское хозяйство</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1. Наличие плодородных земель для развития сельскохозяйственного производства.</w:t>
            </w:r>
          </w:p>
          <w:p w:rsidR="00DD1AAD" w:rsidRPr="0091441C" w:rsidRDefault="00255A17" w:rsidP="00AF54D1">
            <w:pPr>
              <w:rPr>
                <w:color w:val="auto"/>
              </w:rPr>
            </w:pPr>
            <w:r w:rsidRPr="0091441C">
              <w:rPr>
                <w:color w:val="auto"/>
              </w:rPr>
              <w:t>2. Наличие трудовых ресурсов.</w:t>
            </w:r>
          </w:p>
          <w:p w:rsidR="00DD1AAD" w:rsidRPr="0091441C" w:rsidRDefault="00255A17" w:rsidP="00AF54D1">
            <w:pPr>
              <w:rPr>
                <w:color w:val="auto"/>
              </w:rPr>
            </w:pPr>
            <w:r w:rsidRPr="0091441C">
              <w:rPr>
                <w:color w:val="auto"/>
              </w:rPr>
              <w:t>3. Приход в район крупного инвестора ООО «Р</w:t>
            </w:r>
            <w:r w:rsidR="00B61B39">
              <w:rPr>
                <w:color w:val="auto"/>
              </w:rPr>
              <w:t>уском</w:t>
            </w:r>
            <w:r w:rsidRPr="0091441C">
              <w:rPr>
                <w:color w:val="auto"/>
              </w:rPr>
              <w:t xml:space="preserve"> – Агро» с крупным свиноводческим комплексом.</w:t>
            </w:r>
          </w:p>
          <w:p w:rsidR="00DD1AAD" w:rsidRPr="0091441C" w:rsidRDefault="00255A17" w:rsidP="00AF54D1">
            <w:pPr>
              <w:rPr>
                <w:color w:val="auto"/>
              </w:rPr>
            </w:pPr>
            <w:r w:rsidRPr="0091441C">
              <w:rPr>
                <w:color w:val="auto"/>
              </w:rPr>
              <w:t xml:space="preserve">4. Создан комплекс по производству и переработке мяса индейки </w:t>
            </w:r>
            <w:r w:rsidRPr="0091441C">
              <w:rPr>
                <w:color w:val="auto"/>
              </w:rPr>
              <w:br/>
              <w:t>ООО «Морозовская птицефабрика».</w:t>
            </w:r>
          </w:p>
          <w:p w:rsidR="00DD1AAD" w:rsidRPr="0091441C" w:rsidRDefault="00255A17" w:rsidP="00AF54D1">
            <w:pPr>
              <w:rPr>
                <w:color w:val="auto"/>
              </w:rPr>
            </w:pPr>
            <w:r w:rsidRPr="0091441C">
              <w:rPr>
                <w:color w:val="auto"/>
              </w:rPr>
              <w:t>5. Возможность подготовки и переподготовки кадров для сельского хозяйства на базе Кормиловского лицея действует филиал БПОУ «Усть-Заостровский сельскохозяйственный техникум».</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t>1. Недостаточно эффективное использование сельскохозяйственных угодий.</w:t>
            </w:r>
          </w:p>
          <w:p w:rsidR="00DD1AAD" w:rsidRPr="0091441C" w:rsidRDefault="00255A17" w:rsidP="00AF54D1">
            <w:pPr>
              <w:jc w:val="both"/>
              <w:rPr>
                <w:color w:val="auto"/>
              </w:rPr>
            </w:pPr>
            <w:r w:rsidRPr="0091441C">
              <w:rPr>
                <w:color w:val="auto"/>
              </w:rPr>
              <w:t>2. Отсутствие орошаемого земледелия.</w:t>
            </w:r>
          </w:p>
          <w:p w:rsidR="00DD1AAD" w:rsidRPr="0091441C" w:rsidRDefault="00255A17" w:rsidP="00AF54D1">
            <w:pPr>
              <w:jc w:val="both"/>
              <w:rPr>
                <w:color w:val="auto"/>
              </w:rPr>
            </w:pPr>
            <w:r w:rsidRPr="0091441C">
              <w:rPr>
                <w:color w:val="auto"/>
              </w:rPr>
              <w:t>3. Наличие неиспользуемых производственных мощностей (животноводческие фермы).</w:t>
            </w:r>
          </w:p>
          <w:p w:rsidR="00DD1AAD" w:rsidRPr="0091441C" w:rsidRDefault="00255A17" w:rsidP="00AF54D1">
            <w:pPr>
              <w:jc w:val="both"/>
              <w:rPr>
                <w:color w:val="auto"/>
              </w:rPr>
            </w:pPr>
            <w:r w:rsidRPr="0091441C">
              <w:rPr>
                <w:color w:val="auto"/>
              </w:rPr>
              <w:t xml:space="preserve">4. Большой процент физически и морально устаревшей сельскохозяйственной техники и оборудования. </w:t>
            </w:r>
          </w:p>
          <w:p w:rsidR="00DD1AAD" w:rsidRPr="0091441C" w:rsidRDefault="00255A17" w:rsidP="00AF54D1">
            <w:pPr>
              <w:jc w:val="both"/>
              <w:rPr>
                <w:color w:val="auto"/>
              </w:rPr>
            </w:pPr>
            <w:r w:rsidRPr="0091441C">
              <w:rPr>
                <w:color w:val="auto"/>
              </w:rPr>
              <w:t>5. Отсутствие у большинства сельхозпредприятий и крестьянско-фермерских хозяйств финансовых возможностей для ускоренного обновления техники и модернизации производства.</w:t>
            </w:r>
          </w:p>
          <w:p w:rsidR="00DD1AAD" w:rsidRPr="0091441C" w:rsidRDefault="00255A17" w:rsidP="00AF54D1">
            <w:pPr>
              <w:jc w:val="both"/>
              <w:rPr>
                <w:color w:val="auto"/>
              </w:rPr>
            </w:pPr>
            <w:r w:rsidRPr="0091441C">
              <w:rPr>
                <w:color w:val="auto"/>
              </w:rPr>
              <w:t>6. Отсутствие предприятий по переработке и хранению сельскохозяйственной продукции.</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t>Промышленность</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1. Возможность развития стекольной отрасли за счет освоения крупных запасов кварцевого песка и строительства завода по производству стеклотары.</w:t>
            </w:r>
          </w:p>
          <w:p w:rsidR="00DD1AAD" w:rsidRPr="0091441C" w:rsidRDefault="00255A17" w:rsidP="00AF54D1">
            <w:pPr>
              <w:rPr>
                <w:color w:val="auto"/>
              </w:rPr>
            </w:pPr>
            <w:r w:rsidRPr="0091441C">
              <w:rPr>
                <w:color w:val="auto"/>
              </w:rPr>
              <w:t xml:space="preserve">2. Наличие минеральных ресурсов, пригодных для </w:t>
            </w:r>
            <w:r w:rsidRPr="0091441C">
              <w:rPr>
                <w:color w:val="auto"/>
              </w:rPr>
              <w:lastRenderedPageBreak/>
              <w:t>строительных целей и производства строительных материалов.</w:t>
            </w:r>
          </w:p>
          <w:p w:rsidR="00DD1AAD" w:rsidRPr="0091441C" w:rsidRDefault="00255A17" w:rsidP="00AF54D1">
            <w:pPr>
              <w:rPr>
                <w:color w:val="auto"/>
              </w:rPr>
            </w:pPr>
            <w:r w:rsidRPr="0091441C">
              <w:rPr>
                <w:color w:val="auto"/>
              </w:rPr>
              <w:t xml:space="preserve">3. Возможность создания большого количества новых рабочих мест. </w:t>
            </w:r>
          </w:p>
          <w:p w:rsidR="00DD1AAD" w:rsidRPr="0091441C" w:rsidRDefault="00DD1AAD" w:rsidP="00AF54D1">
            <w:pPr>
              <w:rPr>
                <w:color w:val="auto"/>
              </w:rPr>
            </w:pP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lastRenderedPageBreak/>
              <w:t>1. Отсутствие крупных промышленных предприятий, кроме ОАО «Омская макаронная фабрика», ООО «Руском-Агро»),</w:t>
            </w:r>
          </w:p>
          <w:p w:rsidR="00DD1AAD" w:rsidRPr="0091441C" w:rsidRDefault="00255A17" w:rsidP="00AF54D1">
            <w:pPr>
              <w:rPr>
                <w:color w:val="auto"/>
              </w:rPr>
            </w:pPr>
            <w:r w:rsidRPr="0091441C">
              <w:rPr>
                <w:color w:val="auto"/>
              </w:rPr>
              <w:t xml:space="preserve">2. Отсутствие крупных строительно-монтажных организаций и предприятий по производству строительных </w:t>
            </w:r>
            <w:r w:rsidRPr="0091441C">
              <w:rPr>
                <w:color w:val="auto"/>
              </w:rPr>
              <w:lastRenderedPageBreak/>
              <w:t>материалов.</w:t>
            </w:r>
          </w:p>
          <w:p w:rsidR="00DD1AAD" w:rsidRPr="0091441C" w:rsidRDefault="00255A17" w:rsidP="00AF54D1">
            <w:pPr>
              <w:rPr>
                <w:color w:val="auto"/>
              </w:rPr>
            </w:pPr>
            <w:r w:rsidRPr="0091441C">
              <w:rPr>
                <w:color w:val="auto"/>
              </w:rPr>
              <w:t>3. Недостаточно активное освоение полезных ископаемых и минерально-сырьевых ресурсов и создание на их основе промышленных предприятий.</w:t>
            </w:r>
          </w:p>
          <w:p w:rsidR="00DD1AAD" w:rsidRPr="0091441C" w:rsidRDefault="00255A17" w:rsidP="00AF54D1">
            <w:pPr>
              <w:rPr>
                <w:color w:val="auto"/>
              </w:rPr>
            </w:pPr>
            <w:r w:rsidRPr="0091441C">
              <w:rPr>
                <w:color w:val="auto"/>
              </w:rPr>
              <w:t xml:space="preserve"> 4. Отсутствие инвестиционных площадок с подготовленной инженерной инфраструктурой.</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lastRenderedPageBreak/>
              <w:t>Предпринимательство и малый бизнес</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1. Административная и финансовая поддержка предпринимательства со стороны органов власти района, принятие среднесрочных муниципальных программ развития малого бизнеса.</w:t>
            </w:r>
          </w:p>
          <w:p w:rsidR="00DD1AAD" w:rsidRPr="0091441C" w:rsidRDefault="00255A17" w:rsidP="00AF54D1">
            <w:pPr>
              <w:rPr>
                <w:color w:val="auto"/>
              </w:rPr>
            </w:pPr>
            <w:r w:rsidRPr="0091441C">
              <w:rPr>
                <w:color w:val="auto"/>
              </w:rPr>
              <w:t>2. Выделение земельных ресурсов крестьянско-фермерским хозяйствам и малым сельскохозяйственным предприятиям.</w:t>
            </w:r>
          </w:p>
          <w:p w:rsidR="00DD1AAD" w:rsidRPr="0091441C" w:rsidRDefault="00255A17" w:rsidP="00AF54D1">
            <w:pPr>
              <w:rPr>
                <w:color w:val="auto"/>
              </w:rPr>
            </w:pPr>
            <w:r w:rsidRPr="0091441C">
              <w:rPr>
                <w:color w:val="auto"/>
              </w:rPr>
              <w:t>3. Возможность для обеспечения трудовой занятости значительной части населения района, в том числе в сельской местности.</w:t>
            </w:r>
          </w:p>
          <w:p w:rsidR="00DD1AAD" w:rsidRPr="0091441C" w:rsidRDefault="00255A17" w:rsidP="00AF54D1">
            <w:pPr>
              <w:rPr>
                <w:color w:val="auto"/>
              </w:rPr>
            </w:pPr>
            <w:r w:rsidRPr="0091441C">
              <w:rPr>
                <w:color w:val="auto"/>
              </w:rPr>
              <w:t>4. Увеличение розничного товарооборота за счет привлечения в район крупных сетевых торговых компаний: «Магнит», «Пятерочка», «Красное и белое», «Сибирская база «Кузя».</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1. Незначительное число малых предприятий, ориентированных на производственную сферу.</w:t>
            </w:r>
          </w:p>
          <w:p w:rsidR="00DD1AAD" w:rsidRPr="0091441C" w:rsidRDefault="00255A17" w:rsidP="00AF54D1">
            <w:pPr>
              <w:rPr>
                <w:color w:val="auto"/>
              </w:rPr>
            </w:pPr>
            <w:r w:rsidRPr="0091441C">
              <w:rPr>
                <w:color w:val="auto"/>
              </w:rPr>
              <w:t>2. Недостаточность субъектов малого бизнеса, производящих сувенирную продукцию и оказывающих туристические услуги.</w:t>
            </w:r>
          </w:p>
          <w:p w:rsidR="00DD1AAD" w:rsidRPr="0091441C" w:rsidRDefault="00255A17" w:rsidP="00AF54D1">
            <w:pPr>
              <w:rPr>
                <w:color w:val="auto"/>
              </w:rPr>
            </w:pPr>
            <w:r w:rsidRPr="0091441C">
              <w:rPr>
                <w:color w:val="auto"/>
              </w:rPr>
              <w:t>3. Низкий уровень доступа субъектов малого бизнеса к кредитным и финансовым ресурсам.</w:t>
            </w:r>
          </w:p>
          <w:p w:rsidR="00DD1AAD" w:rsidRPr="0091441C" w:rsidRDefault="00255A17" w:rsidP="00AF54D1">
            <w:pPr>
              <w:rPr>
                <w:color w:val="auto"/>
              </w:rPr>
            </w:pPr>
            <w:r w:rsidRPr="0091441C">
              <w:rPr>
                <w:color w:val="auto"/>
              </w:rPr>
              <w:t>4.Отсутствие кооперации среди предпринимателей и малых предприятий для развития своего бизнеса.</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t>Инженерная инфраструктура, транспорт и связь</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1. Развитая сеть автомобильных дорог федерального, областного и местного значения.</w:t>
            </w:r>
          </w:p>
          <w:p w:rsidR="00DD1AAD" w:rsidRPr="0091441C" w:rsidRDefault="00255A17" w:rsidP="00AF54D1">
            <w:pPr>
              <w:rPr>
                <w:color w:val="auto"/>
              </w:rPr>
            </w:pPr>
            <w:r w:rsidRPr="0091441C">
              <w:rPr>
                <w:color w:val="auto"/>
              </w:rPr>
              <w:t>2. Наличие железнодорожной сети со станцией в районном центре.</w:t>
            </w:r>
          </w:p>
          <w:p w:rsidR="00DD1AAD" w:rsidRPr="0091441C" w:rsidRDefault="00255A17" w:rsidP="00AF54D1">
            <w:pPr>
              <w:rPr>
                <w:color w:val="auto"/>
              </w:rPr>
            </w:pPr>
            <w:r w:rsidRPr="0091441C">
              <w:rPr>
                <w:color w:val="auto"/>
              </w:rPr>
              <w:t>3. Большой объем грузоперевозок по автомобильным и железнодорожным магистралям, в том числе транзитных и междугородных грузов.</w:t>
            </w:r>
          </w:p>
          <w:p w:rsidR="00DD1AAD" w:rsidRPr="0091441C" w:rsidRDefault="00255A17" w:rsidP="00AF54D1">
            <w:pPr>
              <w:rPr>
                <w:color w:val="auto"/>
              </w:rPr>
            </w:pPr>
            <w:r w:rsidRPr="0091441C">
              <w:rPr>
                <w:color w:val="auto"/>
              </w:rPr>
              <w:t xml:space="preserve">4. Возможность развития </w:t>
            </w:r>
            <w:r w:rsidRPr="0091441C">
              <w:rPr>
                <w:color w:val="auto"/>
              </w:rPr>
              <w:lastRenderedPageBreak/>
              <w:t>предприятий придорожного сервиса и комплексно-логистических центров.</w:t>
            </w:r>
          </w:p>
          <w:p w:rsidR="00DD1AAD" w:rsidRPr="0091441C" w:rsidRDefault="00255A17" w:rsidP="00AF54D1">
            <w:pPr>
              <w:rPr>
                <w:color w:val="auto"/>
              </w:rPr>
            </w:pPr>
            <w:r w:rsidRPr="0091441C">
              <w:rPr>
                <w:color w:val="auto"/>
              </w:rPr>
              <w:t>5. Модернизация и расширение услуг связи и телекоммуникаций.</w:t>
            </w:r>
          </w:p>
          <w:p w:rsidR="00DD1AAD" w:rsidRPr="0091441C" w:rsidRDefault="00255A17" w:rsidP="00AF54D1">
            <w:pPr>
              <w:pStyle w:val="Report"/>
              <w:spacing w:line="240" w:lineRule="auto"/>
              <w:ind w:firstLine="0"/>
              <w:rPr>
                <w:color w:val="auto"/>
              </w:rPr>
            </w:pPr>
            <w:r w:rsidRPr="0091441C">
              <w:rPr>
                <w:color w:val="auto"/>
              </w:rPr>
              <w:t>6. Частичная газификация района.</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lastRenderedPageBreak/>
              <w:t>1. Отсутствие крупных автотранспортных предприятий.</w:t>
            </w:r>
          </w:p>
          <w:p w:rsidR="00DD1AAD" w:rsidRPr="0091441C" w:rsidRDefault="00255A17" w:rsidP="00AF54D1">
            <w:pPr>
              <w:rPr>
                <w:color w:val="auto"/>
              </w:rPr>
            </w:pPr>
            <w:r w:rsidRPr="0091441C">
              <w:rPr>
                <w:color w:val="auto"/>
              </w:rPr>
              <w:t xml:space="preserve">2. Слабая освоенность придорожных территорий федеральных автомагистралей. </w:t>
            </w:r>
          </w:p>
          <w:p w:rsidR="00DD1AAD" w:rsidRPr="0091441C" w:rsidRDefault="00255A17" w:rsidP="00AF54D1">
            <w:pPr>
              <w:rPr>
                <w:color w:val="auto"/>
              </w:rPr>
            </w:pPr>
            <w:r w:rsidRPr="0091441C">
              <w:rPr>
                <w:color w:val="auto"/>
              </w:rPr>
              <w:t>3. Неразвитость логистического и придорожного сервиса, в том числе для транзитных пассажиров, туристов и грузов.</w:t>
            </w:r>
          </w:p>
          <w:p w:rsidR="00DD1AAD" w:rsidRPr="0091441C" w:rsidRDefault="00255A17" w:rsidP="00AF54D1">
            <w:pPr>
              <w:rPr>
                <w:color w:val="auto"/>
              </w:rPr>
            </w:pPr>
            <w:r w:rsidRPr="0091441C">
              <w:rPr>
                <w:color w:val="auto"/>
              </w:rPr>
              <w:t>4. Высокий уровень износа инженерной и коммунальной инфраструктуры, жилищного фонда, производственных фондов хозяйствующих субъектов.</w:t>
            </w:r>
          </w:p>
        </w:tc>
      </w:tr>
      <w:tr w:rsidR="00DD1AAD" w:rsidRPr="0091441C">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jc w:val="both"/>
              <w:rPr>
                <w:color w:val="auto"/>
              </w:rPr>
            </w:pPr>
            <w:r w:rsidRPr="0091441C">
              <w:rPr>
                <w:color w:val="auto"/>
              </w:rPr>
              <w:lastRenderedPageBreak/>
              <w:t>Бюджет района, инвестиции</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1.Разносторонняя работа администрации района по получению бюджетных доходов.</w:t>
            </w:r>
          </w:p>
          <w:p w:rsidR="00DD1AAD" w:rsidRPr="0091441C" w:rsidRDefault="00255A17" w:rsidP="00AF54D1">
            <w:pPr>
              <w:rPr>
                <w:color w:val="auto"/>
              </w:rPr>
            </w:pPr>
            <w:r w:rsidRPr="0091441C">
              <w:rPr>
                <w:color w:val="auto"/>
              </w:rPr>
              <w:t>2. Резервы по увеличению налоговых поступлений за счет:</w:t>
            </w:r>
          </w:p>
          <w:p w:rsidR="00DD1AAD" w:rsidRPr="0091441C" w:rsidRDefault="00255A17" w:rsidP="00AF54D1">
            <w:pPr>
              <w:rPr>
                <w:color w:val="auto"/>
              </w:rPr>
            </w:pPr>
            <w:r w:rsidRPr="0091441C">
              <w:rPr>
                <w:color w:val="auto"/>
              </w:rPr>
              <w:t>- роста заработной платы и создания значительного количества новых рабочих мест;</w:t>
            </w:r>
          </w:p>
          <w:p w:rsidR="00DD1AAD" w:rsidRPr="0091441C" w:rsidRDefault="00255A17" w:rsidP="00AF54D1">
            <w:pPr>
              <w:rPr>
                <w:color w:val="auto"/>
              </w:rPr>
            </w:pPr>
            <w:r w:rsidRPr="0091441C">
              <w:rPr>
                <w:color w:val="auto"/>
              </w:rPr>
              <w:t>- увеличения количества рентабельных сельскохозяйственных предприятий и массы прибыли в связи с модернизацией сельскохозяйственного производства и внедрения малозатратных технологий;</w:t>
            </w:r>
          </w:p>
          <w:p w:rsidR="00DD1AAD" w:rsidRPr="0091441C" w:rsidRDefault="00255A17" w:rsidP="00AF54D1">
            <w:pPr>
              <w:rPr>
                <w:color w:val="auto"/>
              </w:rPr>
            </w:pPr>
            <w:r w:rsidRPr="0091441C">
              <w:rPr>
                <w:color w:val="auto"/>
              </w:rPr>
              <w:t>- развития малого и среднего бизнеса.</w:t>
            </w:r>
          </w:p>
          <w:p w:rsidR="00DD1AAD" w:rsidRPr="0091441C" w:rsidRDefault="00255A17" w:rsidP="00AF54D1">
            <w:pPr>
              <w:rPr>
                <w:color w:val="auto"/>
              </w:rPr>
            </w:pPr>
            <w:r w:rsidRPr="0091441C">
              <w:rPr>
                <w:color w:val="auto"/>
              </w:rPr>
              <w:t xml:space="preserve">4. Создание и развитие социально ориентированных некоммерческих организаций. </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Pr="0091441C" w:rsidRDefault="00255A17" w:rsidP="00AF54D1">
            <w:pPr>
              <w:rPr>
                <w:color w:val="auto"/>
              </w:rPr>
            </w:pPr>
            <w:r w:rsidRPr="0091441C">
              <w:rPr>
                <w:color w:val="auto"/>
              </w:rPr>
              <w:t>1. Дотационность бюджетов района и поселений.</w:t>
            </w:r>
          </w:p>
          <w:p w:rsidR="00DD1AAD" w:rsidRPr="0091441C" w:rsidRDefault="00255A17" w:rsidP="00AF54D1">
            <w:pPr>
              <w:rPr>
                <w:color w:val="auto"/>
              </w:rPr>
            </w:pPr>
            <w:r w:rsidRPr="0091441C">
              <w:rPr>
                <w:color w:val="auto"/>
              </w:rPr>
              <w:t>2. Значительная дифференциация поселений по уровню социально-экономического развития и получению собственных бюджетных доходов.</w:t>
            </w:r>
          </w:p>
          <w:p w:rsidR="00DD1AAD" w:rsidRPr="0091441C" w:rsidRDefault="00255A17" w:rsidP="00AF54D1">
            <w:pPr>
              <w:rPr>
                <w:color w:val="auto"/>
              </w:rPr>
            </w:pPr>
            <w:r w:rsidRPr="0091441C">
              <w:rPr>
                <w:color w:val="auto"/>
              </w:rPr>
              <w:t>3. Моноструктура экономики в сельской местности.</w:t>
            </w:r>
          </w:p>
        </w:tc>
      </w:tr>
      <w:tr w:rsidR="00A5296E" w:rsidRPr="00A5296E">
        <w:tc>
          <w:tcPr>
            <w:tcW w:w="2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296E" w:rsidRPr="00083AB8" w:rsidRDefault="00A5296E" w:rsidP="00AF54D1">
            <w:pPr>
              <w:jc w:val="both"/>
              <w:rPr>
                <w:szCs w:val="24"/>
              </w:rPr>
            </w:pPr>
            <w:r w:rsidRPr="00083AB8">
              <w:rPr>
                <w:szCs w:val="24"/>
              </w:rPr>
              <w:t>Качество жизни</w:t>
            </w:r>
          </w:p>
        </w:tc>
        <w:tc>
          <w:tcPr>
            <w:tcW w:w="32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5296E" w:rsidRPr="00083AB8" w:rsidRDefault="009B3D44" w:rsidP="009B3D44">
            <w:pPr>
              <w:pStyle w:val="a8"/>
              <w:spacing w:after="0" w:line="240" w:lineRule="auto"/>
              <w:ind w:left="0"/>
              <w:rPr>
                <w:rFonts w:ascii="Times New Roman" w:hAnsi="Times New Roman"/>
                <w:sz w:val="24"/>
                <w:szCs w:val="24"/>
              </w:rPr>
            </w:pPr>
            <w:r>
              <w:rPr>
                <w:rFonts w:ascii="Times New Roman" w:hAnsi="Times New Roman"/>
                <w:sz w:val="24"/>
                <w:szCs w:val="24"/>
              </w:rPr>
              <w:t>1.</w:t>
            </w:r>
            <w:r w:rsidR="00A5296E" w:rsidRPr="00083AB8">
              <w:rPr>
                <w:rFonts w:ascii="Times New Roman" w:hAnsi="Times New Roman"/>
                <w:sz w:val="24"/>
                <w:szCs w:val="24"/>
              </w:rPr>
              <w:t>Создание условий для обеспечения</w:t>
            </w:r>
            <w:r w:rsidR="00A3498F">
              <w:rPr>
                <w:rFonts w:ascii="Times New Roman" w:hAnsi="Times New Roman"/>
                <w:sz w:val="24"/>
                <w:szCs w:val="24"/>
              </w:rPr>
              <w:t xml:space="preserve"> </w:t>
            </w:r>
            <w:r w:rsidR="00A5296E" w:rsidRPr="00083AB8">
              <w:rPr>
                <w:rFonts w:ascii="Times New Roman" w:hAnsi="Times New Roman"/>
                <w:sz w:val="24"/>
                <w:szCs w:val="24"/>
              </w:rPr>
              <w:t>доступа граждан к знаниям, информации, культурным ценностям и благам, для реализации каждым человеком его творческого потенциала, обеспечение сохранения исторического и культурного наследия и его использование для воспитания и образования</w:t>
            </w:r>
            <w:r>
              <w:rPr>
                <w:rFonts w:ascii="Times New Roman" w:hAnsi="Times New Roman"/>
                <w:sz w:val="24"/>
                <w:szCs w:val="24"/>
              </w:rPr>
              <w:t>.</w:t>
            </w:r>
          </w:p>
        </w:tc>
        <w:tc>
          <w:tcPr>
            <w:tcW w:w="370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B3D44" w:rsidRDefault="009B3D44" w:rsidP="009B3D44">
            <w:pPr>
              <w:pStyle w:val="a8"/>
              <w:spacing w:after="0" w:line="240" w:lineRule="auto"/>
              <w:ind w:left="0"/>
              <w:rPr>
                <w:rFonts w:ascii="Times New Roman" w:hAnsi="Times New Roman"/>
                <w:sz w:val="24"/>
                <w:szCs w:val="24"/>
              </w:rPr>
            </w:pPr>
            <w:r>
              <w:rPr>
                <w:rFonts w:ascii="Times New Roman" w:hAnsi="Times New Roman"/>
                <w:sz w:val="24"/>
                <w:szCs w:val="24"/>
              </w:rPr>
              <w:t xml:space="preserve">1. </w:t>
            </w:r>
            <w:r w:rsidR="00A5296E" w:rsidRPr="00083AB8">
              <w:rPr>
                <w:rFonts w:ascii="Times New Roman" w:hAnsi="Times New Roman"/>
                <w:sz w:val="24"/>
                <w:szCs w:val="24"/>
              </w:rPr>
              <w:t>Сохранение и развитие сети учреждений культуры.</w:t>
            </w:r>
          </w:p>
          <w:p w:rsidR="00A5296E" w:rsidRPr="00083AB8" w:rsidRDefault="009B3D44" w:rsidP="009B3D44">
            <w:pPr>
              <w:pStyle w:val="a8"/>
              <w:spacing w:after="0" w:line="240" w:lineRule="auto"/>
              <w:ind w:left="0"/>
              <w:rPr>
                <w:rFonts w:ascii="Times New Roman" w:hAnsi="Times New Roman"/>
                <w:sz w:val="24"/>
                <w:szCs w:val="24"/>
              </w:rPr>
            </w:pPr>
            <w:r>
              <w:rPr>
                <w:rFonts w:ascii="Times New Roman" w:hAnsi="Times New Roman"/>
                <w:sz w:val="24"/>
                <w:szCs w:val="24"/>
              </w:rPr>
              <w:t xml:space="preserve">2. </w:t>
            </w:r>
            <w:r w:rsidR="00A5296E" w:rsidRPr="00083AB8">
              <w:rPr>
                <w:rFonts w:ascii="Times New Roman" w:hAnsi="Times New Roman"/>
                <w:sz w:val="24"/>
                <w:szCs w:val="24"/>
              </w:rPr>
              <w:t>Укрепление материально-технической базы учреждений культуры, модернизация инфраструктуры в сфере культуры.</w:t>
            </w:r>
          </w:p>
          <w:p w:rsidR="00A5296E" w:rsidRPr="00083AB8" w:rsidRDefault="009B3D44" w:rsidP="009B3D44">
            <w:pPr>
              <w:pStyle w:val="a8"/>
              <w:spacing w:after="0" w:line="240" w:lineRule="auto"/>
              <w:ind w:left="0"/>
              <w:rPr>
                <w:rFonts w:ascii="Times New Roman" w:hAnsi="Times New Roman"/>
                <w:sz w:val="24"/>
                <w:szCs w:val="24"/>
              </w:rPr>
            </w:pPr>
            <w:r>
              <w:rPr>
                <w:rFonts w:ascii="Times New Roman" w:hAnsi="Times New Roman"/>
                <w:sz w:val="24"/>
                <w:szCs w:val="24"/>
              </w:rPr>
              <w:t xml:space="preserve">3. </w:t>
            </w:r>
            <w:r w:rsidR="00A5296E" w:rsidRPr="00083AB8">
              <w:rPr>
                <w:rFonts w:ascii="Times New Roman" w:hAnsi="Times New Roman"/>
                <w:sz w:val="24"/>
                <w:szCs w:val="24"/>
              </w:rPr>
              <w:t>Развитие краеведческого и событийного туризма.</w:t>
            </w:r>
          </w:p>
        </w:tc>
      </w:tr>
    </w:tbl>
    <w:p w:rsidR="00DD1AAD" w:rsidRPr="0091441C" w:rsidRDefault="00DD1AAD" w:rsidP="0091441C">
      <w:pPr>
        <w:ind w:firstLine="709"/>
        <w:jc w:val="both"/>
        <w:rPr>
          <w:color w:val="auto"/>
          <w:sz w:val="28"/>
        </w:rPr>
      </w:pPr>
    </w:p>
    <w:p w:rsidR="00DD1AAD" w:rsidRPr="0091441C" w:rsidRDefault="00255A17" w:rsidP="0091441C">
      <w:pPr>
        <w:ind w:firstLine="709"/>
        <w:jc w:val="both"/>
        <w:rPr>
          <w:color w:val="auto"/>
          <w:sz w:val="28"/>
        </w:rPr>
      </w:pPr>
      <w:r w:rsidRPr="0091441C">
        <w:rPr>
          <w:color w:val="auto"/>
          <w:sz w:val="28"/>
        </w:rPr>
        <w:t>С учетом преемственности приоритетов и направлений муниципального развития ключевыми стратегическими целями социально-</w:t>
      </w:r>
      <w:r w:rsidRPr="0091441C">
        <w:rPr>
          <w:color w:val="auto"/>
          <w:sz w:val="28"/>
        </w:rPr>
        <w:lastRenderedPageBreak/>
        <w:t xml:space="preserve">экономического развития Кормиловского </w:t>
      </w:r>
      <w:r w:rsidR="009B3D44">
        <w:rPr>
          <w:color w:val="auto"/>
          <w:sz w:val="28"/>
        </w:rPr>
        <w:t xml:space="preserve">муниципального </w:t>
      </w:r>
      <w:r w:rsidRPr="0091441C">
        <w:rPr>
          <w:color w:val="auto"/>
          <w:sz w:val="28"/>
        </w:rPr>
        <w:t>района до 2030 года станут:</w:t>
      </w:r>
    </w:p>
    <w:p w:rsidR="00DD1AAD" w:rsidRPr="0091441C" w:rsidRDefault="00255A17" w:rsidP="0091441C">
      <w:pPr>
        <w:ind w:firstLine="709"/>
        <w:jc w:val="both"/>
        <w:rPr>
          <w:color w:val="auto"/>
          <w:sz w:val="28"/>
        </w:rPr>
      </w:pPr>
      <w:r w:rsidRPr="0091441C">
        <w:rPr>
          <w:color w:val="auto"/>
          <w:sz w:val="28"/>
        </w:rPr>
        <w:t xml:space="preserve">1. </w:t>
      </w:r>
      <w:r w:rsidR="009B3D44">
        <w:rPr>
          <w:color w:val="auto"/>
          <w:sz w:val="28"/>
        </w:rPr>
        <w:t>к</w:t>
      </w:r>
      <w:r w:rsidRPr="0091441C">
        <w:rPr>
          <w:color w:val="auto"/>
          <w:sz w:val="28"/>
        </w:rPr>
        <w:t xml:space="preserve">омфортные условия для жизни и </w:t>
      </w:r>
      <w:r w:rsidR="009B3D44">
        <w:rPr>
          <w:color w:val="auto"/>
          <w:sz w:val="28"/>
        </w:rPr>
        <w:t>развития человеческого капитала;</w:t>
      </w:r>
    </w:p>
    <w:p w:rsidR="00DD1AAD" w:rsidRPr="0091441C" w:rsidRDefault="00255A17" w:rsidP="0091441C">
      <w:pPr>
        <w:ind w:firstLine="709"/>
        <w:jc w:val="both"/>
        <w:rPr>
          <w:color w:val="auto"/>
          <w:sz w:val="28"/>
        </w:rPr>
      </w:pPr>
      <w:r w:rsidRPr="0091441C">
        <w:rPr>
          <w:color w:val="auto"/>
          <w:sz w:val="28"/>
        </w:rPr>
        <w:t>2</w:t>
      </w:r>
      <w:r w:rsidR="009B3D44">
        <w:rPr>
          <w:color w:val="auto"/>
          <w:sz w:val="28"/>
        </w:rPr>
        <w:t>. конкурентоспособная экономика;</w:t>
      </w:r>
    </w:p>
    <w:p w:rsidR="00DD1AAD" w:rsidRPr="0091441C" w:rsidRDefault="009B3D44" w:rsidP="0091441C">
      <w:pPr>
        <w:ind w:firstLine="709"/>
        <w:jc w:val="both"/>
        <w:rPr>
          <w:color w:val="auto"/>
          <w:sz w:val="28"/>
        </w:rPr>
      </w:pPr>
      <w:r>
        <w:rPr>
          <w:color w:val="auto"/>
          <w:sz w:val="28"/>
        </w:rPr>
        <w:t>3. пространственное развитие;</w:t>
      </w:r>
    </w:p>
    <w:p w:rsidR="00DD1AAD" w:rsidRPr="0091441C" w:rsidRDefault="00255A17" w:rsidP="0091441C">
      <w:pPr>
        <w:ind w:firstLine="709"/>
        <w:jc w:val="both"/>
        <w:rPr>
          <w:color w:val="auto"/>
          <w:sz w:val="28"/>
        </w:rPr>
      </w:pPr>
      <w:r w:rsidRPr="0091441C">
        <w:rPr>
          <w:color w:val="auto"/>
          <w:sz w:val="28"/>
        </w:rPr>
        <w:t xml:space="preserve">4. </w:t>
      </w:r>
      <w:r w:rsidR="009B3D44">
        <w:rPr>
          <w:color w:val="auto"/>
          <w:sz w:val="28"/>
        </w:rPr>
        <w:t>э</w:t>
      </w:r>
      <w:r w:rsidRPr="0091441C">
        <w:rPr>
          <w:color w:val="auto"/>
          <w:sz w:val="28"/>
        </w:rPr>
        <w:t>ффективная система муниципального управления.</w:t>
      </w:r>
    </w:p>
    <w:p w:rsidR="00DD1AAD" w:rsidRPr="0091441C" w:rsidRDefault="00255A17" w:rsidP="0091441C">
      <w:pPr>
        <w:rPr>
          <w:color w:val="auto"/>
          <w:sz w:val="28"/>
        </w:rPr>
      </w:pPr>
      <w:r w:rsidRPr="0091441C">
        <w:rPr>
          <w:color w:val="auto"/>
          <w:sz w:val="28"/>
        </w:rPr>
        <w:br w:type="page"/>
      </w:r>
    </w:p>
    <w:p w:rsidR="00DD1AAD" w:rsidRDefault="00255A17">
      <w:pPr>
        <w:ind w:firstLine="720"/>
        <w:jc w:val="center"/>
        <w:rPr>
          <w:b/>
          <w:sz w:val="28"/>
        </w:rPr>
      </w:pPr>
      <w:r>
        <w:rPr>
          <w:b/>
          <w:sz w:val="28"/>
        </w:rPr>
        <w:lastRenderedPageBreak/>
        <w:t xml:space="preserve">2. ОБЩЕЕ ВИДЕНИЕ СОЦИАЛЬНО-ЭКОНОМИЧЕСКОГО РАЗВИТИЯ КОРМИЛОВСКОГО </w:t>
      </w:r>
      <w:r w:rsidR="009B3D44">
        <w:rPr>
          <w:b/>
          <w:sz w:val="28"/>
        </w:rPr>
        <w:t xml:space="preserve">МУНИЦИПАЛЬНОГО </w:t>
      </w:r>
      <w:r>
        <w:rPr>
          <w:b/>
          <w:sz w:val="28"/>
        </w:rPr>
        <w:t>РАЙОНА ДО 2030 ГОДА</w:t>
      </w:r>
    </w:p>
    <w:p w:rsidR="00DD1AAD" w:rsidRDefault="00DD1AAD">
      <w:pPr>
        <w:ind w:firstLine="720"/>
        <w:jc w:val="both"/>
        <w:rPr>
          <w:sz w:val="28"/>
        </w:rPr>
      </w:pPr>
    </w:p>
    <w:p w:rsidR="00DD1AAD" w:rsidRDefault="00255A17">
      <w:pPr>
        <w:ind w:firstLine="720"/>
        <w:jc w:val="center"/>
        <w:rPr>
          <w:b/>
          <w:sz w:val="28"/>
        </w:rPr>
      </w:pPr>
      <w:r>
        <w:rPr>
          <w:b/>
          <w:sz w:val="28"/>
        </w:rPr>
        <w:t>2.1. Стратегические цели и задачи социально-экономического</w:t>
      </w:r>
    </w:p>
    <w:p w:rsidR="00DD1AAD" w:rsidRDefault="00255A17">
      <w:pPr>
        <w:ind w:firstLine="720"/>
        <w:jc w:val="center"/>
        <w:rPr>
          <w:b/>
          <w:sz w:val="28"/>
        </w:rPr>
      </w:pPr>
      <w:r>
        <w:rPr>
          <w:b/>
          <w:sz w:val="28"/>
        </w:rPr>
        <w:t xml:space="preserve">развития Кормиловского </w:t>
      </w:r>
      <w:r w:rsidR="009B3D44">
        <w:rPr>
          <w:b/>
          <w:sz w:val="28"/>
        </w:rPr>
        <w:t xml:space="preserve">муниципального </w:t>
      </w:r>
      <w:r>
        <w:rPr>
          <w:b/>
          <w:sz w:val="28"/>
        </w:rPr>
        <w:t>района до 2030 года</w:t>
      </w:r>
    </w:p>
    <w:p w:rsidR="00DD1AAD" w:rsidRDefault="00DD1AAD">
      <w:pPr>
        <w:ind w:firstLine="720"/>
        <w:jc w:val="both"/>
        <w:rPr>
          <w:sz w:val="28"/>
        </w:rPr>
      </w:pPr>
    </w:p>
    <w:p w:rsidR="00DD1AAD" w:rsidRDefault="00255A17">
      <w:pPr>
        <w:ind w:firstLine="720"/>
        <w:jc w:val="both"/>
        <w:rPr>
          <w:sz w:val="28"/>
        </w:rPr>
      </w:pPr>
      <w:r>
        <w:rPr>
          <w:sz w:val="28"/>
        </w:rPr>
        <w:t xml:space="preserve">С учетом преемственности приоритетов и направлений муниципального развития ключевыми стратегическими целями социально-экономического развития Кормиловского </w:t>
      </w:r>
      <w:r w:rsidR="009B3D44">
        <w:rPr>
          <w:sz w:val="28"/>
        </w:rPr>
        <w:t xml:space="preserve">муниципального </w:t>
      </w:r>
      <w:r>
        <w:rPr>
          <w:sz w:val="28"/>
        </w:rPr>
        <w:t>района до 2030 года станут:</w:t>
      </w:r>
    </w:p>
    <w:p w:rsidR="00DD1AAD" w:rsidRDefault="00255A17">
      <w:pPr>
        <w:ind w:firstLine="720"/>
        <w:jc w:val="both"/>
        <w:rPr>
          <w:sz w:val="28"/>
        </w:rPr>
      </w:pPr>
      <w:r>
        <w:rPr>
          <w:sz w:val="28"/>
        </w:rPr>
        <w:t>1. Комфортные условия для жизни и развития человеческого капитала.</w:t>
      </w:r>
    </w:p>
    <w:p w:rsidR="00DD1AAD" w:rsidRDefault="00255A17">
      <w:pPr>
        <w:ind w:firstLine="720"/>
        <w:jc w:val="both"/>
        <w:rPr>
          <w:sz w:val="28"/>
        </w:rPr>
      </w:pPr>
      <w:r>
        <w:rPr>
          <w:sz w:val="28"/>
        </w:rPr>
        <w:t>Диагностика текущей ситуации социально-экономического положения позволяет сделать вывод о необходимости ориентации района на создание условий для комфортной жизни населения как на первую и ключевую стратегическую цель социально-экономического развития района.</w:t>
      </w:r>
    </w:p>
    <w:p w:rsidR="00DD1AAD" w:rsidRDefault="00255A17">
      <w:pPr>
        <w:ind w:firstLine="720"/>
        <w:jc w:val="both"/>
        <w:rPr>
          <w:sz w:val="28"/>
        </w:rPr>
      </w:pPr>
      <w:r>
        <w:rPr>
          <w:sz w:val="28"/>
        </w:rPr>
        <w:t>Достижение стратегической цели будет обеспечено за счет решения следующих стратегических задач:</w:t>
      </w:r>
    </w:p>
    <w:p w:rsidR="00DD1AAD" w:rsidRDefault="00255A17">
      <w:pPr>
        <w:ind w:firstLine="720"/>
        <w:jc w:val="both"/>
        <w:rPr>
          <w:sz w:val="28"/>
        </w:rPr>
      </w:pPr>
      <w:r>
        <w:rPr>
          <w:sz w:val="28"/>
        </w:rPr>
        <w:t xml:space="preserve">1) создание условий для роста благосостояния и благополучия жителей Кормиловского </w:t>
      </w:r>
      <w:r w:rsidR="009B3D44">
        <w:rPr>
          <w:sz w:val="28"/>
        </w:rPr>
        <w:t xml:space="preserve">муниципального </w:t>
      </w:r>
      <w:r>
        <w:rPr>
          <w:sz w:val="28"/>
        </w:rPr>
        <w:t>района и роста доходов населения;</w:t>
      </w:r>
    </w:p>
    <w:p w:rsidR="000A2FCF" w:rsidRPr="00083AB8" w:rsidRDefault="00255A17">
      <w:pPr>
        <w:ind w:firstLine="720"/>
        <w:jc w:val="both"/>
        <w:rPr>
          <w:sz w:val="28"/>
        </w:rPr>
      </w:pPr>
      <w:r>
        <w:rPr>
          <w:sz w:val="28"/>
        </w:rPr>
        <w:t xml:space="preserve">2) совершенствование системы социального обслуживания </w:t>
      </w:r>
      <w:r w:rsidR="002E79E3">
        <w:rPr>
          <w:sz w:val="28"/>
        </w:rPr>
        <w:t xml:space="preserve">населения, предоставления </w:t>
      </w:r>
      <w:r w:rsidR="002E79E3" w:rsidRPr="00083AB8">
        <w:rPr>
          <w:sz w:val="28"/>
        </w:rPr>
        <w:t>услуг</w:t>
      </w:r>
      <w:r w:rsidR="00A3498F">
        <w:rPr>
          <w:sz w:val="28"/>
        </w:rPr>
        <w:t xml:space="preserve"> </w:t>
      </w:r>
      <w:r w:rsidR="000A2FCF" w:rsidRPr="00083AB8">
        <w:rPr>
          <w:sz w:val="28"/>
        </w:rPr>
        <w:t>здравоохранения, образования, физической культуры и спорта;</w:t>
      </w:r>
    </w:p>
    <w:p w:rsidR="00DD1AAD" w:rsidRPr="00083AB8" w:rsidRDefault="000A2FCF">
      <w:pPr>
        <w:ind w:firstLine="720"/>
        <w:jc w:val="both"/>
        <w:rPr>
          <w:sz w:val="28"/>
        </w:rPr>
      </w:pPr>
      <w:r w:rsidRPr="00083AB8">
        <w:rPr>
          <w:sz w:val="28"/>
        </w:rPr>
        <w:t xml:space="preserve"> </w:t>
      </w:r>
      <w:r w:rsidR="00255A17" w:rsidRPr="00083AB8">
        <w:rPr>
          <w:sz w:val="28"/>
        </w:rPr>
        <w:t>3) создание благоприятной городской и сельской среды, а также качества и надежности предоставления жилищно-коммунальных услуг;</w:t>
      </w:r>
    </w:p>
    <w:p w:rsidR="00DD1AAD" w:rsidRPr="00083AB8" w:rsidRDefault="00255A17">
      <w:pPr>
        <w:ind w:firstLine="720"/>
        <w:jc w:val="both"/>
        <w:rPr>
          <w:sz w:val="28"/>
        </w:rPr>
      </w:pPr>
      <w:r w:rsidRPr="00083AB8">
        <w:rPr>
          <w:sz w:val="28"/>
        </w:rPr>
        <w:t xml:space="preserve">4) снижение рисков и смягчение последствий чрезвычайных ситуаций, участие в обеспечении общественного правопорядка и общественной безопасности Кормиловского </w:t>
      </w:r>
      <w:r w:rsidR="009B3D44">
        <w:rPr>
          <w:sz w:val="28"/>
        </w:rPr>
        <w:t xml:space="preserve">муниципального </w:t>
      </w:r>
      <w:r w:rsidRPr="00083AB8">
        <w:rPr>
          <w:sz w:val="28"/>
        </w:rPr>
        <w:t>района</w:t>
      </w:r>
      <w:r w:rsidR="009B3D44">
        <w:rPr>
          <w:sz w:val="28"/>
        </w:rPr>
        <w:t>;</w:t>
      </w:r>
    </w:p>
    <w:p w:rsidR="007B5CB5" w:rsidRPr="00083AB8" w:rsidRDefault="007B5CB5">
      <w:pPr>
        <w:ind w:firstLine="720"/>
        <w:jc w:val="both"/>
        <w:rPr>
          <w:sz w:val="28"/>
        </w:rPr>
      </w:pPr>
      <w:r w:rsidRPr="00083AB8">
        <w:rPr>
          <w:sz w:val="28"/>
        </w:rPr>
        <w:t xml:space="preserve">5) </w:t>
      </w:r>
      <w:r w:rsidR="003B7C66">
        <w:rPr>
          <w:sz w:val="28"/>
        </w:rPr>
        <w:t>ф</w:t>
      </w:r>
      <w:r w:rsidRPr="00083AB8">
        <w:rPr>
          <w:sz w:val="28"/>
        </w:rPr>
        <w:t>ормирование гармоничной и комфортной культурной среды, модернизация инфраструктуры в сфере культуры, совершенствование туристского потенциала территории.</w:t>
      </w:r>
    </w:p>
    <w:p w:rsidR="00DD1AAD" w:rsidRDefault="00255A17">
      <w:pPr>
        <w:ind w:firstLine="720"/>
        <w:jc w:val="both"/>
        <w:rPr>
          <w:sz w:val="28"/>
        </w:rPr>
      </w:pPr>
      <w:r w:rsidRPr="00083AB8">
        <w:rPr>
          <w:sz w:val="28"/>
        </w:rPr>
        <w:t>2. Конкурентоспособная экономика</w:t>
      </w:r>
      <w:r>
        <w:rPr>
          <w:sz w:val="28"/>
        </w:rPr>
        <w:t xml:space="preserve"> Кормиловского </w:t>
      </w:r>
      <w:r w:rsidR="00C14513">
        <w:rPr>
          <w:sz w:val="28"/>
        </w:rPr>
        <w:t xml:space="preserve">муниципального </w:t>
      </w:r>
      <w:r>
        <w:rPr>
          <w:sz w:val="28"/>
        </w:rPr>
        <w:t>района.</w:t>
      </w:r>
    </w:p>
    <w:p w:rsidR="00DD1AAD" w:rsidRDefault="00255A17">
      <w:pPr>
        <w:ind w:firstLine="720"/>
        <w:jc w:val="both"/>
        <w:rPr>
          <w:sz w:val="28"/>
        </w:rPr>
      </w:pPr>
      <w:r>
        <w:rPr>
          <w:sz w:val="28"/>
        </w:rPr>
        <w:t>Повышение качества жизни населения, создание условий для развития человеческих возможностей невозможно без повышения инвестиционной привлекательности, конкурентоспособности экономики Кормиловского</w:t>
      </w:r>
      <w:r w:rsidR="009B3D44">
        <w:rPr>
          <w:sz w:val="28"/>
        </w:rPr>
        <w:t xml:space="preserve"> муниципального</w:t>
      </w:r>
      <w:r>
        <w:rPr>
          <w:sz w:val="28"/>
        </w:rPr>
        <w:t xml:space="preserve"> района.</w:t>
      </w:r>
    </w:p>
    <w:p w:rsidR="00DD1AAD" w:rsidRDefault="00255A17">
      <w:pPr>
        <w:ind w:firstLine="720"/>
        <w:jc w:val="both"/>
        <w:rPr>
          <w:sz w:val="28"/>
        </w:rPr>
      </w:pPr>
      <w:r>
        <w:rPr>
          <w:sz w:val="28"/>
        </w:rPr>
        <w:t>Достижение стратегической цели будет обеспечено за счет решения следующих стратегических задач:</w:t>
      </w:r>
    </w:p>
    <w:p w:rsidR="00DD1AAD" w:rsidRDefault="00255A17">
      <w:pPr>
        <w:ind w:firstLine="720"/>
        <w:jc w:val="both"/>
        <w:rPr>
          <w:sz w:val="28"/>
        </w:rPr>
      </w:pPr>
      <w:r>
        <w:rPr>
          <w:sz w:val="28"/>
        </w:rPr>
        <w:t>1) существенное повышение инвестиционной привлекательности территорий путем применения новых инструментов государственной поддержки и сопровождения инвестиционной деятельности;</w:t>
      </w:r>
    </w:p>
    <w:p w:rsidR="00DD1AAD" w:rsidRDefault="00255A17">
      <w:pPr>
        <w:ind w:firstLine="720"/>
        <w:jc w:val="both"/>
        <w:rPr>
          <w:sz w:val="28"/>
        </w:rPr>
      </w:pPr>
      <w:r>
        <w:rPr>
          <w:sz w:val="28"/>
        </w:rPr>
        <w:t>2) развитие малого и среднего предпринимательства;</w:t>
      </w:r>
    </w:p>
    <w:p w:rsidR="00DD1AAD" w:rsidRDefault="00255A17">
      <w:pPr>
        <w:ind w:firstLine="720"/>
        <w:jc w:val="both"/>
        <w:rPr>
          <w:sz w:val="28"/>
        </w:rPr>
      </w:pPr>
      <w:r>
        <w:rPr>
          <w:sz w:val="28"/>
        </w:rPr>
        <w:t>3) развитие приоритетных отраслей промышленности;</w:t>
      </w:r>
    </w:p>
    <w:p w:rsidR="00DD1AAD" w:rsidRDefault="00255A17">
      <w:pPr>
        <w:ind w:firstLine="720"/>
        <w:jc w:val="both"/>
        <w:rPr>
          <w:sz w:val="28"/>
        </w:rPr>
      </w:pPr>
      <w:r>
        <w:rPr>
          <w:sz w:val="28"/>
        </w:rPr>
        <w:lastRenderedPageBreak/>
        <w:t>4) улучшение состояния окружающей среды и экологии за счет повышения э</w:t>
      </w:r>
      <w:r w:rsidR="004A5DE0">
        <w:rPr>
          <w:sz w:val="28"/>
        </w:rPr>
        <w:t>ффективности природопользования.</w:t>
      </w:r>
    </w:p>
    <w:p w:rsidR="00DD1AAD" w:rsidRPr="00083AB8" w:rsidRDefault="00255A17">
      <w:pPr>
        <w:ind w:firstLine="720"/>
        <w:jc w:val="both"/>
        <w:rPr>
          <w:color w:val="auto"/>
          <w:sz w:val="28"/>
        </w:rPr>
      </w:pPr>
      <w:r w:rsidRPr="00083AB8">
        <w:rPr>
          <w:color w:val="auto"/>
          <w:sz w:val="28"/>
        </w:rPr>
        <w:t xml:space="preserve">3. Пространственное развитие Кормиловского </w:t>
      </w:r>
      <w:r w:rsidR="004A5DE0">
        <w:rPr>
          <w:color w:val="auto"/>
          <w:sz w:val="28"/>
        </w:rPr>
        <w:t xml:space="preserve">муниципального </w:t>
      </w:r>
      <w:r w:rsidRPr="00083AB8">
        <w:rPr>
          <w:color w:val="auto"/>
          <w:sz w:val="28"/>
        </w:rPr>
        <w:t>района.</w:t>
      </w:r>
    </w:p>
    <w:p w:rsidR="00601C45" w:rsidRPr="00083AB8" w:rsidRDefault="00601C45" w:rsidP="00965E2E">
      <w:pPr>
        <w:autoSpaceDE w:val="0"/>
        <w:autoSpaceDN w:val="0"/>
        <w:adjustRightInd w:val="0"/>
        <w:ind w:firstLine="539"/>
        <w:jc w:val="both"/>
        <w:rPr>
          <w:color w:val="auto"/>
          <w:sz w:val="28"/>
          <w:szCs w:val="28"/>
        </w:rPr>
      </w:pPr>
      <w:r w:rsidRPr="00083AB8">
        <w:rPr>
          <w:color w:val="auto"/>
          <w:sz w:val="28"/>
          <w:szCs w:val="28"/>
        </w:rPr>
        <w:t xml:space="preserve">Пространственное развитие района, обусловленное территориальными, природными, климатическими особенностями района, направлено главным образом на реализацию возможностей Кормиловского </w:t>
      </w:r>
      <w:r w:rsidR="004A5DE0">
        <w:rPr>
          <w:color w:val="auto"/>
          <w:sz w:val="28"/>
          <w:szCs w:val="28"/>
        </w:rPr>
        <w:t xml:space="preserve">муниципального </w:t>
      </w:r>
      <w:r w:rsidRPr="00083AB8">
        <w:rPr>
          <w:color w:val="auto"/>
          <w:sz w:val="28"/>
          <w:szCs w:val="28"/>
        </w:rPr>
        <w:t>района как одного из экономических центров Омской области.</w:t>
      </w:r>
    </w:p>
    <w:p w:rsidR="008E6EDC" w:rsidRPr="00083AB8" w:rsidRDefault="00601C45" w:rsidP="00965E2E">
      <w:pPr>
        <w:autoSpaceDE w:val="0"/>
        <w:autoSpaceDN w:val="0"/>
        <w:adjustRightInd w:val="0"/>
        <w:ind w:firstLine="539"/>
        <w:jc w:val="both"/>
        <w:rPr>
          <w:color w:val="auto"/>
          <w:sz w:val="28"/>
          <w:szCs w:val="28"/>
        </w:rPr>
      </w:pPr>
      <w:r w:rsidRPr="00083AB8">
        <w:rPr>
          <w:color w:val="auto"/>
          <w:sz w:val="28"/>
          <w:szCs w:val="28"/>
        </w:rPr>
        <w:t xml:space="preserve"> </w:t>
      </w:r>
      <w:r w:rsidR="008E6EDC" w:rsidRPr="00083AB8">
        <w:rPr>
          <w:color w:val="auto"/>
          <w:sz w:val="28"/>
          <w:szCs w:val="28"/>
        </w:rPr>
        <w:t>Районный центр р.п. Кормиловка и прилегающие к нему территории, объединенные общими элементами транспортной инфраструктуры и интенсивными трудовыми, экономическими, социальными связями.</w:t>
      </w:r>
    </w:p>
    <w:p w:rsidR="008E6EDC" w:rsidRPr="00083AB8" w:rsidRDefault="0093714B" w:rsidP="00965E2E">
      <w:pPr>
        <w:autoSpaceDE w:val="0"/>
        <w:autoSpaceDN w:val="0"/>
        <w:adjustRightInd w:val="0"/>
        <w:ind w:firstLine="539"/>
        <w:jc w:val="both"/>
        <w:rPr>
          <w:color w:val="auto"/>
          <w:sz w:val="28"/>
          <w:szCs w:val="28"/>
        </w:rPr>
      </w:pPr>
      <w:hyperlink r:id="rId19" w:history="1">
        <w:r w:rsidR="008E6EDC" w:rsidRPr="00083AB8">
          <w:rPr>
            <w:color w:val="auto"/>
            <w:sz w:val="28"/>
            <w:szCs w:val="28"/>
          </w:rPr>
          <w:t>Распоряжением</w:t>
        </w:r>
      </w:hyperlink>
      <w:r w:rsidR="008E6EDC" w:rsidRPr="00083AB8">
        <w:rPr>
          <w:color w:val="auto"/>
          <w:sz w:val="28"/>
          <w:szCs w:val="28"/>
        </w:rPr>
        <w:t xml:space="preserve"> Правительства Омской области от 25.01.2023 </w:t>
      </w:r>
      <w:r w:rsidR="004A5DE0">
        <w:rPr>
          <w:color w:val="auto"/>
          <w:sz w:val="28"/>
          <w:szCs w:val="28"/>
        </w:rPr>
        <w:t>№</w:t>
      </w:r>
      <w:r w:rsidR="008E6EDC" w:rsidRPr="00083AB8">
        <w:rPr>
          <w:color w:val="auto"/>
          <w:sz w:val="28"/>
          <w:szCs w:val="28"/>
        </w:rPr>
        <w:t xml:space="preserve"> 5-рп </w:t>
      </w:r>
      <w:r w:rsidR="004A5DE0">
        <w:rPr>
          <w:color w:val="auto"/>
          <w:sz w:val="28"/>
          <w:szCs w:val="28"/>
        </w:rPr>
        <w:t>«</w:t>
      </w:r>
      <w:r w:rsidR="008E6EDC" w:rsidRPr="00083AB8">
        <w:rPr>
          <w:color w:val="auto"/>
          <w:sz w:val="28"/>
          <w:szCs w:val="28"/>
        </w:rPr>
        <w:t>Об утверждении перечня опорных населенных пунктов и населенных пунктов, расположенных на прилегающих территориях</w:t>
      </w:r>
      <w:r w:rsidR="004A5DE0">
        <w:rPr>
          <w:color w:val="auto"/>
          <w:sz w:val="28"/>
          <w:szCs w:val="28"/>
        </w:rPr>
        <w:t>»</w:t>
      </w:r>
      <w:r w:rsidR="008E6EDC" w:rsidRPr="00083AB8">
        <w:rPr>
          <w:color w:val="auto"/>
          <w:sz w:val="28"/>
          <w:szCs w:val="28"/>
        </w:rPr>
        <w:t xml:space="preserve"> утвержден состав сельской агломерации с опорным населенным пунктом в р.п. Кормиловка (далее соответственно - ОНП, Кормиловская сельская агломерация). В состав сельской а</w:t>
      </w:r>
      <w:r w:rsidR="00601C45" w:rsidRPr="00083AB8">
        <w:rPr>
          <w:color w:val="auto"/>
          <w:sz w:val="28"/>
          <w:szCs w:val="28"/>
        </w:rPr>
        <w:t>гломерации кроме р.п. Кормиловка</w:t>
      </w:r>
      <w:r w:rsidR="008E6EDC" w:rsidRPr="00083AB8">
        <w:rPr>
          <w:color w:val="auto"/>
          <w:sz w:val="28"/>
          <w:szCs w:val="28"/>
        </w:rPr>
        <w:t xml:space="preserve"> входит еще </w:t>
      </w:r>
      <w:r w:rsidR="00601C45" w:rsidRPr="00083AB8">
        <w:rPr>
          <w:color w:val="auto"/>
          <w:sz w:val="28"/>
          <w:szCs w:val="28"/>
        </w:rPr>
        <w:t>41</w:t>
      </w:r>
      <w:r w:rsidR="008E6EDC" w:rsidRPr="00083AB8">
        <w:rPr>
          <w:color w:val="auto"/>
          <w:sz w:val="28"/>
          <w:szCs w:val="28"/>
        </w:rPr>
        <w:t xml:space="preserve"> населенны</w:t>
      </w:r>
      <w:r w:rsidR="00601C45" w:rsidRPr="00083AB8">
        <w:rPr>
          <w:color w:val="auto"/>
          <w:sz w:val="28"/>
          <w:szCs w:val="28"/>
        </w:rPr>
        <w:t>й пункт</w:t>
      </w:r>
      <w:r w:rsidR="008E6EDC" w:rsidRPr="00083AB8">
        <w:rPr>
          <w:color w:val="auto"/>
          <w:sz w:val="28"/>
          <w:szCs w:val="28"/>
        </w:rPr>
        <w:t xml:space="preserve"> (далее - прилегающие населенные пункты, ПНП).</w:t>
      </w:r>
    </w:p>
    <w:p w:rsidR="008E6EDC" w:rsidRPr="00083AB8" w:rsidRDefault="00965E2E" w:rsidP="00965E2E">
      <w:pPr>
        <w:autoSpaceDE w:val="0"/>
        <w:autoSpaceDN w:val="0"/>
        <w:adjustRightInd w:val="0"/>
        <w:ind w:firstLine="539"/>
        <w:jc w:val="both"/>
        <w:rPr>
          <w:color w:val="auto"/>
          <w:sz w:val="28"/>
          <w:szCs w:val="28"/>
        </w:rPr>
      </w:pPr>
      <w:r w:rsidRPr="00083AB8">
        <w:rPr>
          <w:color w:val="auto"/>
          <w:sz w:val="28"/>
          <w:szCs w:val="28"/>
        </w:rPr>
        <w:t>Районный поселок</w:t>
      </w:r>
      <w:r w:rsidR="008E6EDC" w:rsidRPr="00083AB8">
        <w:rPr>
          <w:color w:val="auto"/>
          <w:sz w:val="28"/>
          <w:szCs w:val="28"/>
        </w:rPr>
        <w:t xml:space="preserve"> </w:t>
      </w:r>
      <w:r w:rsidRPr="00083AB8">
        <w:rPr>
          <w:color w:val="auto"/>
          <w:sz w:val="28"/>
          <w:szCs w:val="28"/>
        </w:rPr>
        <w:t>Кормиловка определен</w:t>
      </w:r>
      <w:r w:rsidR="008E6EDC" w:rsidRPr="00083AB8">
        <w:rPr>
          <w:color w:val="auto"/>
          <w:sz w:val="28"/>
          <w:szCs w:val="28"/>
        </w:rPr>
        <w:t xml:space="preserve"> в качестве ОНП как наиболее экономически и инфраструктурно развитый населенный пункт.</w:t>
      </w:r>
    </w:p>
    <w:p w:rsidR="008E6EDC" w:rsidRPr="00083AB8" w:rsidRDefault="008E6EDC" w:rsidP="00965E2E">
      <w:pPr>
        <w:autoSpaceDE w:val="0"/>
        <w:autoSpaceDN w:val="0"/>
        <w:adjustRightInd w:val="0"/>
        <w:ind w:firstLine="539"/>
        <w:jc w:val="both"/>
        <w:rPr>
          <w:color w:val="auto"/>
          <w:sz w:val="28"/>
          <w:szCs w:val="28"/>
        </w:rPr>
      </w:pPr>
      <w:r w:rsidRPr="00083AB8">
        <w:rPr>
          <w:color w:val="auto"/>
          <w:sz w:val="28"/>
          <w:szCs w:val="28"/>
        </w:rPr>
        <w:t>В целях дальнейшего развития ОНП разработан долгосрочный план социально-экономического разви</w:t>
      </w:r>
      <w:r w:rsidR="00965E2E" w:rsidRPr="00083AB8">
        <w:rPr>
          <w:color w:val="auto"/>
          <w:sz w:val="28"/>
          <w:szCs w:val="28"/>
        </w:rPr>
        <w:t xml:space="preserve">тия опорного населенного пункта </w:t>
      </w:r>
      <w:r w:rsidRPr="00083AB8">
        <w:rPr>
          <w:color w:val="auto"/>
          <w:sz w:val="28"/>
          <w:szCs w:val="28"/>
        </w:rPr>
        <w:t>и прилегающей территории (</w:t>
      </w:r>
      <w:r w:rsidR="00965E2E" w:rsidRPr="00083AB8">
        <w:rPr>
          <w:color w:val="auto"/>
          <w:sz w:val="28"/>
          <w:szCs w:val="28"/>
        </w:rPr>
        <w:t>Кормиловская</w:t>
      </w:r>
      <w:r w:rsidRPr="00083AB8">
        <w:rPr>
          <w:color w:val="auto"/>
          <w:sz w:val="28"/>
          <w:szCs w:val="28"/>
        </w:rPr>
        <w:t xml:space="preserve"> сельская агломерация).</w:t>
      </w:r>
    </w:p>
    <w:p w:rsidR="008E6EDC" w:rsidRPr="00083AB8" w:rsidRDefault="008E6EDC" w:rsidP="00965E2E">
      <w:pPr>
        <w:autoSpaceDE w:val="0"/>
        <w:autoSpaceDN w:val="0"/>
        <w:adjustRightInd w:val="0"/>
        <w:ind w:firstLine="539"/>
        <w:jc w:val="both"/>
        <w:rPr>
          <w:color w:val="auto"/>
          <w:sz w:val="28"/>
          <w:szCs w:val="28"/>
        </w:rPr>
      </w:pPr>
      <w:r w:rsidRPr="00083AB8">
        <w:rPr>
          <w:color w:val="auto"/>
          <w:sz w:val="28"/>
          <w:szCs w:val="28"/>
        </w:rPr>
        <w:t>В целях развития информационного общества будут созданы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8E6EDC" w:rsidRPr="00083AB8" w:rsidRDefault="008E6EDC" w:rsidP="00965E2E">
      <w:pPr>
        <w:autoSpaceDE w:val="0"/>
        <w:autoSpaceDN w:val="0"/>
        <w:adjustRightInd w:val="0"/>
        <w:ind w:firstLine="539"/>
        <w:jc w:val="both"/>
        <w:rPr>
          <w:color w:val="auto"/>
          <w:sz w:val="28"/>
          <w:szCs w:val="28"/>
        </w:rPr>
      </w:pPr>
      <w:r w:rsidRPr="00083AB8">
        <w:rPr>
          <w:color w:val="auto"/>
          <w:sz w:val="28"/>
          <w:szCs w:val="28"/>
        </w:rPr>
        <w:t xml:space="preserve">Формирование информационного пространства знаний будет осуществляться путем реализации образовательных и просветительских проектов, создания для граждан общедоступной системы взаимоувязанных знаний и представлений, обеспечения безопасной информационной среды для детей, продвижения русского языка в мире, поддержки традиционных (отличных от доступных с использованием сети </w:t>
      </w:r>
      <w:r w:rsidR="004A5DE0">
        <w:rPr>
          <w:color w:val="auto"/>
          <w:sz w:val="28"/>
          <w:szCs w:val="28"/>
        </w:rPr>
        <w:t>«Интернет»</w:t>
      </w:r>
      <w:r w:rsidRPr="00083AB8">
        <w:rPr>
          <w:color w:val="auto"/>
          <w:sz w:val="28"/>
          <w:szCs w:val="28"/>
        </w:rPr>
        <w:t>) форм распространения знаний.</w:t>
      </w:r>
    </w:p>
    <w:p w:rsidR="008E6EDC" w:rsidRPr="00083AB8" w:rsidRDefault="008E6EDC" w:rsidP="00965E2E">
      <w:pPr>
        <w:autoSpaceDE w:val="0"/>
        <w:autoSpaceDN w:val="0"/>
        <w:adjustRightInd w:val="0"/>
        <w:ind w:firstLine="539"/>
        <w:jc w:val="both"/>
        <w:rPr>
          <w:color w:val="auto"/>
          <w:sz w:val="28"/>
          <w:szCs w:val="28"/>
        </w:rPr>
      </w:pPr>
      <w:r w:rsidRPr="00083AB8">
        <w:rPr>
          <w:color w:val="auto"/>
          <w:sz w:val="28"/>
          <w:szCs w:val="28"/>
        </w:rPr>
        <w:t>Достижение стратегической цели будет обеспечено за счет решения следующих стратегических задач:</w:t>
      </w:r>
    </w:p>
    <w:p w:rsidR="00DD1AAD" w:rsidRDefault="00965E2E">
      <w:pPr>
        <w:ind w:firstLine="720"/>
        <w:jc w:val="both"/>
        <w:rPr>
          <w:sz w:val="28"/>
        </w:rPr>
      </w:pPr>
      <w:r w:rsidRPr="00083AB8">
        <w:rPr>
          <w:color w:val="auto"/>
          <w:sz w:val="28"/>
        </w:rPr>
        <w:t>1</w:t>
      </w:r>
      <w:r w:rsidR="00255A17" w:rsidRPr="00083AB8">
        <w:rPr>
          <w:color w:val="auto"/>
          <w:sz w:val="28"/>
        </w:rPr>
        <w:t>) совершенствование транспортного</w:t>
      </w:r>
      <w:r w:rsidR="00255A17">
        <w:rPr>
          <w:sz w:val="28"/>
        </w:rPr>
        <w:t xml:space="preserve"> обслуживания населения всеми видами транспорта;</w:t>
      </w:r>
    </w:p>
    <w:p w:rsidR="00DD1AAD" w:rsidRDefault="00255A17">
      <w:pPr>
        <w:ind w:firstLine="720"/>
        <w:jc w:val="both"/>
        <w:rPr>
          <w:sz w:val="28"/>
        </w:rPr>
      </w:pPr>
      <w:r>
        <w:rPr>
          <w:sz w:val="28"/>
        </w:rPr>
        <w:t xml:space="preserve">2) обеспечение доступности энергетической инфраструктуры для всех жителей Кормиловского </w:t>
      </w:r>
      <w:r w:rsidR="004A5DE0">
        <w:rPr>
          <w:sz w:val="28"/>
        </w:rPr>
        <w:t xml:space="preserve">муниципального </w:t>
      </w:r>
      <w:r>
        <w:rPr>
          <w:sz w:val="28"/>
        </w:rPr>
        <w:t xml:space="preserve">района; </w:t>
      </w:r>
    </w:p>
    <w:p w:rsidR="00DD1AAD" w:rsidRDefault="00255A17">
      <w:pPr>
        <w:pStyle w:val="ad"/>
        <w:ind w:firstLine="709"/>
        <w:jc w:val="both"/>
        <w:rPr>
          <w:rFonts w:ascii="Times New Roman" w:hAnsi="Times New Roman"/>
          <w:sz w:val="28"/>
        </w:rPr>
      </w:pPr>
      <w:r>
        <w:rPr>
          <w:rFonts w:ascii="Times New Roman" w:hAnsi="Times New Roman"/>
          <w:sz w:val="28"/>
        </w:rPr>
        <w:t>3) повышение комфортности проживания населения.</w:t>
      </w:r>
    </w:p>
    <w:p w:rsidR="00DD1AAD" w:rsidRDefault="00255A17">
      <w:pPr>
        <w:ind w:firstLine="720"/>
        <w:jc w:val="both"/>
        <w:rPr>
          <w:sz w:val="28"/>
        </w:rPr>
      </w:pPr>
      <w:r>
        <w:rPr>
          <w:sz w:val="28"/>
        </w:rPr>
        <w:t xml:space="preserve">4. Эффективная система государственного и муниципального управления Кормиловского </w:t>
      </w:r>
      <w:r w:rsidR="004A5DE0">
        <w:rPr>
          <w:sz w:val="28"/>
        </w:rPr>
        <w:t xml:space="preserve">муниципального </w:t>
      </w:r>
      <w:r>
        <w:rPr>
          <w:sz w:val="28"/>
        </w:rPr>
        <w:t>района.</w:t>
      </w:r>
    </w:p>
    <w:p w:rsidR="00DD1AAD" w:rsidRDefault="00255A17">
      <w:pPr>
        <w:ind w:firstLine="720"/>
        <w:jc w:val="both"/>
        <w:rPr>
          <w:sz w:val="28"/>
        </w:rPr>
      </w:pPr>
      <w:r>
        <w:rPr>
          <w:sz w:val="28"/>
        </w:rPr>
        <w:t xml:space="preserve">Для дальнейшего экономического и социального развития в Кормиловском </w:t>
      </w:r>
      <w:r w:rsidR="004A5DE0">
        <w:rPr>
          <w:sz w:val="28"/>
        </w:rPr>
        <w:t xml:space="preserve">муниципальном </w:t>
      </w:r>
      <w:r>
        <w:rPr>
          <w:sz w:val="28"/>
        </w:rPr>
        <w:t xml:space="preserve">районе необходимо обеспечить повышение </w:t>
      </w:r>
      <w:r>
        <w:rPr>
          <w:sz w:val="28"/>
        </w:rPr>
        <w:lastRenderedPageBreak/>
        <w:t>эффективности системы муниципального управления. Проводимые изменения должны быть направлены на продвижение культуры уважения и удовлетворение потребностей человека, повышение доверия бизнеса к государству, более простое и удобное взаимодействие с органами власти, рост эффективности муниципальной службы, оптимизацию расходования средств при исполнении полномочий и предоставлении муниципальных услуг.</w:t>
      </w:r>
    </w:p>
    <w:p w:rsidR="00DD1AAD" w:rsidRDefault="00255A17">
      <w:pPr>
        <w:ind w:firstLine="720"/>
        <w:jc w:val="both"/>
        <w:rPr>
          <w:sz w:val="28"/>
        </w:rPr>
      </w:pPr>
      <w:r>
        <w:rPr>
          <w:sz w:val="28"/>
        </w:rPr>
        <w:t>Достижение стратегической цели будет обеспечено за счет решения следующих стратегических задач:</w:t>
      </w:r>
    </w:p>
    <w:p w:rsidR="00DD1AAD" w:rsidRDefault="00255A17">
      <w:pPr>
        <w:ind w:firstLine="720"/>
        <w:jc w:val="both"/>
        <w:rPr>
          <w:sz w:val="28"/>
        </w:rPr>
      </w:pPr>
      <w:r>
        <w:rPr>
          <w:sz w:val="28"/>
        </w:rPr>
        <w:t>1) обеспечение равного доступа к муниципальным услугам, удовлетворение потребностей граждан на основании возможностей и индивидуальных особенностей конкретного человека;</w:t>
      </w:r>
    </w:p>
    <w:p w:rsidR="00DD1AAD" w:rsidRDefault="00255A17">
      <w:pPr>
        <w:ind w:firstLine="720"/>
        <w:jc w:val="both"/>
        <w:rPr>
          <w:sz w:val="28"/>
        </w:rPr>
      </w:pPr>
      <w:r>
        <w:rPr>
          <w:sz w:val="28"/>
        </w:rPr>
        <w:t>2) переход к «бесшовной» модели взаимодействия органов власти с гражданами и предпринимателями, позволяющей сократить число обращений и предоставляемых документов (посредством применения реестровой модели результатов предоставления услуг), а также использовать современные технологии и каналы связи, востребованные населением и бизнесом;</w:t>
      </w:r>
    </w:p>
    <w:p w:rsidR="00DD1AAD" w:rsidRDefault="00255A17" w:rsidP="00FF6BF8">
      <w:pPr>
        <w:ind w:firstLine="720"/>
        <w:jc w:val="both"/>
        <w:rPr>
          <w:sz w:val="28"/>
        </w:rPr>
      </w:pPr>
      <w:r>
        <w:rPr>
          <w:sz w:val="28"/>
        </w:rPr>
        <w:t xml:space="preserve">3) обеспечение работы всех каналов обратной связи, открытости и доступности информации о деятельности органов местного самоуправления Кормиловского </w:t>
      </w:r>
      <w:r w:rsidR="00880F88">
        <w:rPr>
          <w:sz w:val="28"/>
        </w:rPr>
        <w:t xml:space="preserve">муниципального </w:t>
      </w:r>
      <w:r>
        <w:rPr>
          <w:sz w:val="28"/>
        </w:rPr>
        <w:t>района;</w:t>
      </w:r>
    </w:p>
    <w:p w:rsidR="00DD1AAD" w:rsidRDefault="00255A17" w:rsidP="00FF6BF8">
      <w:pPr>
        <w:ind w:firstLine="720"/>
        <w:jc w:val="both"/>
        <w:rPr>
          <w:sz w:val="28"/>
        </w:rPr>
      </w:pPr>
      <w:r>
        <w:rPr>
          <w:sz w:val="28"/>
        </w:rPr>
        <w:t>4) развитие кадрового потенциала муниципальной службы, внедрение стандартов клиентоориентированности;</w:t>
      </w:r>
    </w:p>
    <w:p w:rsidR="00DD1AAD" w:rsidRDefault="00255A17" w:rsidP="00FF6BF8">
      <w:pPr>
        <w:ind w:firstLine="720"/>
        <w:jc w:val="both"/>
        <w:rPr>
          <w:sz w:val="28"/>
        </w:rPr>
      </w:pPr>
      <w:r>
        <w:rPr>
          <w:sz w:val="28"/>
        </w:rPr>
        <w:t>5) эффективное управление финансами и и</w:t>
      </w:r>
      <w:r w:rsidR="00FF6BF8">
        <w:rPr>
          <w:sz w:val="28"/>
        </w:rPr>
        <w:t xml:space="preserve">муществом в Кормиловском </w:t>
      </w:r>
      <w:r w:rsidR="00BE4CBF">
        <w:rPr>
          <w:sz w:val="28"/>
        </w:rPr>
        <w:t xml:space="preserve">муниципальном </w:t>
      </w:r>
      <w:r w:rsidR="00FF6BF8">
        <w:rPr>
          <w:sz w:val="28"/>
        </w:rPr>
        <w:t>районе;</w:t>
      </w:r>
    </w:p>
    <w:p w:rsidR="00FF6BF8" w:rsidRPr="00083AB8" w:rsidRDefault="00FF6BF8" w:rsidP="00FF6BF8">
      <w:pPr>
        <w:autoSpaceDE w:val="0"/>
        <w:autoSpaceDN w:val="0"/>
        <w:adjustRightInd w:val="0"/>
        <w:ind w:firstLine="720"/>
        <w:jc w:val="both"/>
        <w:rPr>
          <w:sz w:val="28"/>
          <w:szCs w:val="28"/>
        </w:rPr>
      </w:pPr>
      <w:r w:rsidRPr="00083AB8">
        <w:rPr>
          <w:sz w:val="28"/>
          <w:szCs w:val="28"/>
        </w:rPr>
        <w:t>6) развитие финансовой грамотности населения;</w:t>
      </w:r>
    </w:p>
    <w:p w:rsidR="00FF6BF8" w:rsidRDefault="00FF6BF8" w:rsidP="00FF6BF8">
      <w:pPr>
        <w:autoSpaceDE w:val="0"/>
        <w:autoSpaceDN w:val="0"/>
        <w:adjustRightInd w:val="0"/>
        <w:ind w:firstLine="720"/>
        <w:jc w:val="both"/>
        <w:rPr>
          <w:sz w:val="28"/>
          <w:szCs w:val="28"/>
        </w:rPr>
      </w:pPr>
      <w:r w:rsidRPr="00083AB8">
        <w:rPr>
          <w:sz w:val="28"/>
          <w:szCs w:val="28"/>
        </w:rPr>
        <w:t>7) развитие практик инициативного бюджетирования.</w:t>
      </w:r>
    </w:p>
    <w:p w:rsidR="00FF6BF8" w:rsidRDefault="00FF6BF8">
      <w:pPr>
        <w:ind w:firstLine="720"/>
        <w:jc w:val="both"/>
        <w:rPr>
          <w:sz w:val="28"/>
        </w:rPr>
      </w:pPr>
    </w:p>
    <w:p w:rsidR="00DD1AAD" w:rsidRDefault="00255A17">
      <w:pPr>
        <w:ind w:firstLine="720"/>
        <w:jc w:val="center"/>
        <w:rPr>
          <w:b/>
          <w:sz w:val="28"/>
        </w:rPr>
      </w:pPr>
      <w:r>
        <w:rPr>
          <w:b/>
          <w:sz w:val="28"/>
        </w:rPr>
        <w:t xml:space="preserve">2.2. Сценарии социально-экономического развития Кормиловского </w:t>
      </w:r>
      <w:r w:rsidR="00BE4CBF">
        <w:rPr>
          <w:b/>
          <w:sz w:val="28"/>
        </w:rPr>
        <w:t xml:space="preserve">муниципального </w:t>
      </w:r>
      <w:r>
        <w:rPr>
          <w:b/>
          <w:sz w:val="28"/>
        </w:rPr>
        <w:t>района</w:t>
      </w:r>
    </w:p>
    <w:p w:rsidR="00DD1AAD" w:rsidRDefault="00DD1AAD">
      <w:pPr>
        <w:ind w:firstLine="720"/>
        <w:jc w:val="center"/>
        <w:rPr>
          <w:b/>
          <w:sz w:val="28"/>
        </w:rPr>
      </w:pPr>
    </w:p>
    <w:p w:rsidR="00DD1AAD" w:rsidRDefault="00255A17">
      <w:pPr>
        <w:ind w:firstLine="709"/>
        <w:jc w:val="both"/>
        <w:rPr>
          <w:sz w:val="28"/>
        </w:rPr>
      </w:pPr>
      <w:r>
        <w:rPr>
          <w:sz w:val="28"/>
        </w:rPr>
        <w:t xml:space="preserve">При разработке Стратегии социально-экономического развития Кормиловского </w:t>
      </w:r>
      <w:r w:rsidR="00BE4CBF">
        <w:rPr>
          <w:sz w:val="28"/>
        </w:rPr>
        <w:t xml:space="preserve">муниципального </w:t>
      </w:r>
      <w:r>
        <w:rPr>
          <w:sz w:val="28"/>
        </w:rPr>
        <w:t>района до 2030 года были рассмотрены два основных сценария возможного развития в зависимости от изменения внешних условий.</w:t>
      </w:r>
    </w:p>
    <w:p w:rsidR="00DD1AAD" w:rsidRDefault="00255A17">
      <w:pPr>
        <w:ind w:firstLine="709"/>
        <w:jc w:val="both"/>
        <w:rPr>
          <w:sz w:val="28"/>
        </w:rPr>
      </w:pPr>
      <w:r>
        <w:rPr>
          <w:sz w:val="28"/>
        </w:rPr>
        <w:t xml:space="preserve">Анализ диапазона возможных параметров динамики внешней среды и вариантов интенсивности экономической политики района позволяет сформировать предположение о возможности реализации двух сценариев социально-экономического развития Кормиловского </w:t>
      </w:r>
      <w:r w:rsidR="00BE4CBF">
        <w:rPr>
          <w:sz w:val="28"/>
        </w:rPr>
        <w:t xml:space="preserve">муниципального </w:t>
      </w:r>
      <w:r>
        <w:rPr>
          <w:sz w:val="28"/>
        </w:rPr>
        <w:t>района в долгосрочной перспективе: консервативный и оптимистичный.</w:t>
      </w:r>
    </w:p>
    <w:p w:rsidR="00DD1AAD" w:rsidRDefault="00255A17">
      <w:pPr>
        <w:ind w:firstLine="709"/>
        <w:jc w:val="both"/>
        <w:rPr>
          <w:sz w:val="28"/>
        </w:rPr>
      </w:pPr>
      <w:r>
        <w:rPr>
          <w:sz w:val="28"/>
        </w:rPr>
        <w:t xml:space="preserve">Сценарии различаются в зависимости от степени интенсивности использования факторов ускорения социально-экономических процессов. Существенное влияние на реализацию того или иного сценария развития оказывает деятельность органов местного самоуправления, предприятий, </w:t>
      </w:r>
      <w:r>
        <w:rPr>
          <w:sz w:val="28"/>
        </w:rPr>
        <w:lastRenderedPageBreak/>
        <w:t>субъектов малого и среднего предпринимательства, участвующих в разработке и реализации социально-экономической политики.</w:t>
      </w:r>
    </w:p>
    <w:p w:rsidR="00DD1AAD" w:rsidRDefault="00255A17">
      <w:pPr>
        <w:ind w:firstLine="709"/>
        <w:jc w:val="both"/>
        <w:rPr>
          <w:sz w:val="28"/>
        </w:rPr>
      </w:pPr>
      <w:r>
        <w:rPr>
          <w:sz w:val="28"/>
        </w:rPr>
        <w:t>1. Консервативный сценарий</w:t>
      </w:r>
      <w:r w:rsidR="008A30A4">
        <w:rPr>
          <w:sz w:val="28"/>
        </w:rPr>
        <w:t>.</w:t>
      </w:r>
    </w:p>
    <w:p w:rsidR="00DD1AAD" w:rsidRDefault="00255A17">
      <w:pPr>
        <w:ind w:firstLine="709"/>
        <w:jc w:val="both"/>
        <w:rPr>
          <w:sz w:val="28"/>
        </w:rPr>
      </w:pPr>
      <w:r>
        <w:rPr>
          <w:sz w:val="28"/>
        </w:rPr>
        <w:t>Сценарий основан на предположении преимущественно негативного влияния внешних и внутренних факторов на социально-экономическое развитие района.</w:t>
      </w:r>
    </w:p>
    <w:p w:rsidR="00DD1AAD" w:rsidRDefault="00255A17">
      <w:pPr>
        <w:ind w:firstLine="709"/>
        <w:jc w:val="both"/>
        <w:rPr>
          <w:sz w:val="28"/>
        </w:rPr>
      </w:pPr>
      <w:r>
        <w:rPr>
          <w:sz w:val="28"/>
        </w:rPr>
        <w:t>Он предполагает сохранение существующего состояния экономики в качестве базы социально-экономического роста на расчетную перспективу, консервацию методов и форм эксплуатации ресурсов, сложившейся отраслевой структуры экономики.</w:t>
      </w:r>
    </w:p>
    <w:p w:rsidR="00DD1AAD" w:rsidRDefault="00255A17">
      <w:pPr>
        <w:ind w:firstLine="709"/>
        <w:jc w:val="both"/>
        <w:rPr>
          <w:sz w:val="28"/>
        </w:rPr>
      </w:pPr>
      <w:r>
        <w:rPr>
          <w:sz w:val="28"/>
        </w:rPr>
        <w:t>Консервативный сценарий предполагает реализацию только части запланированных приоритетных проектов социально-экономического развития района ввиду ухудшения социально-экономических условий в Российской Федерации и Омской области, а также реализации не всех запланированных мер в области социально-экономического развития.</w:t>
      </w:r>
    </w:p>
    <w:p w:rsidR="00DD1AAD" w:rsidRDefault="00255A17">
      <w:pPr>
        <w:ind w:firstLine="709"/>
        <w:jc w:val="both"/>
        <w:rPr>
          <w:sz w:val="28"/>
        </w:rPr>
      </w:pPr>
      <w:r>
        <w:rPr>
          <w:sz w:val="28"/>
        </w:rPr>
        <w:t>При консервативном сценарии развития в Кормиловском</w:t>
      </w:r>
      <w:r w:rsidR="008A30A4">
        <w:rPr>
          <w:sz w:val="28"/>
        </w:rPr>
        <w:t xml:space="preserve"> муниципальном</w:t>
      </w:r>
      <w:r>
        <w:rPr>
          <w:sz w:val="28"/>
        </w:rPr>
        <w:t xml:space="preserve"> районе будет наблюдаться низкая инвестиционная и экономическая активность, сокращение численности населения района до 2030 года.</w:t>
      </w:r>
    </w:p>
    <w:p w:rsidR="00DD1AAD" w:rsidRDefault="00255A17">
      <w:pPr>
        <w:ind w:firstLine="709"/>
        <w:jc w:val="both"/>
        <w:rPr>
          <w:sz w:val="28"/>
        </w:rPr>
      </w:pPr>
      <w:r>
        <w:rPr>
          <w:sz w:val="28"/>
        </w:rPr>
        <w:t>Умеренные темпы роста доходов населения, а также относительно высокий уровень инфляции обусловит более низкие темпы роста потребительского спроса на товары и услуги для конечного потребления.</w:t>
      </w:r>
    </w:p>
    <w:p w:rsidR="00DD1AAD" w:rsidRDefault="00255A17">
      <w:pPr>
        <w:ind w:firstLine="709"/>
        <w:jc w:val="both"/>
        <w:rPr>
          <w:sz w:val="28"/>
        </w:rPr>
      </w:pPr>
      <w:r>
        <w:rPr>
          <w:sz w:val="28"/>
        </w:rPr>
        <w:t>Демографическая ситуация при консервативном сценарии сохранит негативные тенденции, а именно увеличение дефицита квалифицированных кадров, снижение численности трудовых ресурсов, отток трудоспособного населения района в другие субъекты Российской Федерации, снижение рождаемости.</w:t>
      </w:r>
    </w:p>
    <w:p w:rsidR="00DD1AAD" w:rsidRDefault="00255A17">
      <w:pPr>
        <w:ind w:firstLine="709"/>
        <w:jc w:val="both"/>
        <w:rPr>
          <w:sz w:val="28"/>
        </w:rPr>
      </w:pPr>
      <w:r>
        <w:rPr>
          <w:sz w:val="28"/>
        </w:rPr>
        <w:t>Бюджет района будет ориентирован на обеспечение текущей деятельности и выполнение социальных обязательств при сдержанном финансировании направлений развития экономики района в целом.</w:t>
      </w:r>
    </w:p>
    <w:p w:rsidR="00DD1AAD" w:rsidRDefault="00255A17">
      <w:pPr>
        <w:ind w:firstLine="709"/>
        <w:jc w:val="both"/>
        <w:rPr>
          <w:sz w:val="28"/>
        </w:rPr>
      </w:pPr>
      <w:r>
        <w:rPr>
          <w:sz w:val="28"/>
        </w:rPr>
        <w:t>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DD1AAD" w:rsidRDefault="00255A17">
      <w:pPr>
        <w:ind w:firstLine="709"/>
        <w:jc w:val="both"/>
        <w:rPr>
          <w:sz w:val="28"/>
        </w:rPr>
      </w:pPr>
      <w:r>
        <w:rPr>
          <w:sz w:val="28"/>
        </w:rPr>
        <w:t>2. Оптимистичный сценарий</w:t>
      </w:r>
      <w:r w:rsidR="008A30A4">
        <w:rPr>
          <w:sz w:val="28"/>
        </w:rPr>
        <w:t>.</w:t>
      </w:r>
    </w:p>
    <w:p w:rsidR="00DD1AAD" w:rsidRDefault="00255A17" w:rsidP="008A30A4">
      <w:pPr>
        <w:ind w:firstLine="709"/>
        <w:jc w:val="both"/>
        <w:rPr>
          <w:sz w:val="28"/>
        </w:rPr>
      </w:pPr>
      <w:r>
        <w:rPr>
          <w:sz w:val="28"/>
        </w:rPr>
        <w:t>Сценарий социально-экономического развития Кормиловского</w:t>
      </w:r>
      <w:r w:rsidR="008A30A4">
        <w:rPr>
          <w:sz w:val="28"/>
        </w:rPr>
        <w:t xml:space="preserve"> муниципального</w:t>
      </w:r>
      <w:r>
        <w:rPr>
          <w:sz w:val="28"/>
        </w:rPr>
        <w:t xml:space="preserve"> района</w:t>
      </w:r>
      <w:r w:rsidR="008A30A4">
        <w:rPr>
          <w:sz w:val="28"/>
        </w:rPr>
        <w:t xml:space="preserve"> </w:t>
      </w:r>
      <w:r>
        <w:rPr>
          <w:sz w:val="28"/>
        </w:rPr>
        <w:t>предполагает соответствие стратегическому курсу и приоритетов развития Омской области, сформированных и утвержденных Стратегией социально-экономического развития Омской области до 2030 года и стратегическим направлениям развития Российской Федерации.</w:t>
      </w:r>
    </w:p>
    <w:p w:rsidR="00DD1AAD" w:rsidRDefault="00255A17" w:rsidP="008A30A4">
      <w:pPr>
        <w:ind w:firstLine="708"/>
        <w:jc w:val="both"/>
        <w:rPr>
          <w:sz w:val="28"/>
        </w:rPr>
      </w:pPr>
      <w:r>
        <w:rPr>
          <w:sz w:val="28"/>
        </w:rPr>
        <w:t xml:space="preserve">В основе </w:t>
      </w:r>
      <w:r w:rsidR="008A30A4">
        <w:rPr>
          <w:sz w:val="28"/>
        </w:rPr>
        <w:t>оптимистического</w:t>
      </w:r>
      <w:r>
        <w:rPr>
          <w:sz w:val="28"/>
        </w:rPr>
        <w:t xml:space="preserve"> сценария развития доминирует устойчивое развитие</w:t>
      </w:r>
      <w:r w:rsidR="008A30A4">
        <w:rPr>
          <w:sz w:val="28"/>
        </w:rPr>
        <w:t xml:space="preserve"> </w:t>
      </w:r>
      <w:r>
        <w:rPr>
          <w:sz w:val="28"/>
        </w:rPr>
        <w:t>экономик и социальной сферы района с учетом незначительного ослабления инфраструктурных ограничений и дальнейшего повышения конкурентоспособности продукции местных товаропроизводителей, прежде</w:t>
      </w:r>
      <w:r w:rsidR="008A30A4">
        <w:rPr>
          <w:sz w:val="28"/>
        </w:rPr>
        <w:t xml:space="preserve"> </w:t>
      </w:r>
      <w:r>
        <w:rPr>
          <w:sz w:val="28"/>
        </w:rPr>
        <w:t xml:space="preserve">всего, традиционных сельскохозяйственных отраслей экономики. В таком </w:t>
      </w:r>
      <w:r>
        <w:rPr>
          <w:sz w:val="28"/>
        </w:rPr>
        <w:lastRenderedPageBreak/>
        <w:t>сценарии востребована инвестиционная активность в агропромышленном комплексе направленная на глубокое внедрение в производство цифровых технологий и повышение культуры землепользования, которые обеспечат экономический рост, основанный на усилении конкурентных преимуществ товаропроизводителей</w:t>
      </w:r>
      <w:r w:rsidR="00FE012D">
        <w:rPr>
          <w:sz w:val="28"/>
        </w:rPr>
        <w:t>,</w:t>
      </w:r>
      <w:r>
        <w:rPr>
          <w:sz w:val="28"/>
        </w:rPr>
        <w:t xml:space="preserve"> как на внутреннем, так и на внешнем рынках.</w:t>
      </w:r>
    </w:p>
    <w:p w:rsidR="00DD1AAD" w:rsidRDefault="00255A17">
      <w:pPr>
        <w:ind w:firstLine="708"/>
        <w:jc w:val="both"/>
        <w:rPr>
          <w:sz w:val="28"/>
        </w:rPr>
      </w:pPr>
      <w:r>
        <w:rPr>
          <w:sz w:val="28"/>
        </w:rPr>
        <w:t>В данном сценарии возможности экономического роста будут определяться в основном следующими факторами:</w:t>
      </w:r>
    </w:p>
    <w:p w:rsidR="00DD1AAD" w:rsidRDefault="008A30A4" w:rsidP="008A30A4">
      <w:pPr>
        <w:ind w:firstLine="708"/>
        <w:jc w:val="both"/>
        <w:rPr>
          <w:sz w:val="28"/>
        </w:rPr>
      </w:pPr>
      <w:r>
        <w:rPr>
          <w:sz w:val="28"/>
        </w:rPr>
        <w:t xml:space="preserve">– </w:t>
      </w:r>
      <w:r w:rsidR="00255A17">
        <w:rPr>
          <w:sz w:val="28"/>
        </w:rPr>
        <w:t xml:space="preserve">формирования условий и стимулов для </w:t>
      </w:r>
      <w:r>
        <w:rPr>
          <w:sz w:val="28"/>
        </w:rPr>
        <w:t xml:space="preserve">развития человеческого капитала, </w:t>
      </w:r>
      <w:r w:rsidR="00255A17">
        <w:rPr>
          <w:sz w:val="28"/>
        </w:rPr>
        <w:t>как со стороны органов местного самоуправления, так на и уровне бизнес-сообщества;</w:t>
      </w:r>
    </w:p>
    <w:p w:rsidR="00DD1AAD" w:rsidRDefault="008A30A4">
      <w:pPr>
        <w:ind w:firstLine="708"/>
        <w:jc w:val="both"/>
        <w:rPr>
          <w:sz w:val="28"/>
        </w:rPr>
      </w:pPr>
      <w:r>
        <w:rPr>
          <w:sz w:val="28"/>
        </w:rPr>
        <w:t xml:space="preserve">– </w:t>
      </w:r>
      <w:r w:rsidR="00255A17">
        <w:rPr>
          <w:sz w:val="28"/>
        </w:rPr>
        <w:t>развития культуры землепользования, внедрение инновационных, наукоемких и цифровых технологий в сельскохозяйственном производстве;</w:t>
      </w:r>
    </w:p>
    <w:p w:rsidR="00DD1AAD" w:rsidRDefault="008A30A4">
      <w:pPr>
        <w:ind w:firstLine="708"/>
        <w:jc w:val="both"/>
        <w:rPr>
          <w:sz w:val="28"/>
        </w:rPr>
      </w:pPr>
      <w:r>
        <w:rPr>
          <w:sz w:val="28"/>
        </w:rPr>
        <w:t xml:space="preserve">– </w:t>
      </w:r>
      <w:r w:rsidR="00255A17">
        <w:rPr>
          <w:sz w:val="28"/>
        </w:rPr>
        <w:t>продолжения интеграции местной экономики в региональные, федеральные и международные экономические отношения.</w:t>
      </w:r>
    </w:p>
    <w:p w:rsidR="00DD1AAD" w:rsidRDefault="00255A17">
      <w:pPr>
        <w:ind w:firstLine="708"/>
        <w:jc w:val="both"/>
        <w:rPr>
          <w:sz w:val="28"/>
        </w:rPr>
      </w:pPr>
      <w:r>
        <w:rPr>
          <w:sz w:val="28"/>
        </w:rPr>
        <w:t>При этом выделены следующие риски:</w:t>
      </w:r>
    </w:p>
    <w:p w:rsidR="00DD1AAD" w:rsidRDefault="008A30A4">
      <w:pPr>
        <w:ind w:firstLine="708"/>
        <w:jc w:val="both"/>
        <w:rPr>
          <w:sz w:val="28"/>
        </w:rPr>
      </w:pPr>
      <w:r>
        <w:rPr>
          <w:sz w:val="28"/>
        </w:rPr>
        <w:t xml:space="preserve">– </w:t>
      </w:r>
      <w:r w:rsidR="00255A17">
        <w:rPr>
          <w:sz w:val="28"/>
        </w:rPr>
        <w:t>недостаток кадрового потенциала;</w:t>
      </w:r>
    </w:p>
    <w:p w:rsidR="00DD1AAD" w:rsidRDefault="008A30A4">
      <w:pPr>
        <w:ind w:firstLine="708"/>
        <w:jc w:val="both"/>
        <w:rPr>
          <w:sz w:val="28"/>
        </w:rPr>
      </w:pPr>
      <w:r>
        <w:rPr>
          <w:sz w:val="28"/>
        </w:rPr>
        <w:t>–</w:t>
      </w:r>
      <w:r w:rsidR="00255A17">
        <w:rPr>
          <w:sz w:val="28"/>
        </w:rPr>
        <w:t xml:space="preserve"> несоответствие уровня компетенций имеющегося кадрового потенциала с запросами в</w:t>
      </w:r>
      <w:r w:rsidR="00FE012D">
        <w:rPr>
          <w:sz w:val="28"/>
        </w:rPr>
        <w:t>ы</w:t>
      </w:r>
      <w:r w:rsidR="00255A17">
        <w:rPr>
          <w:sz w:val="28"/>
        </w:rPr>
        <w:t>сокотехнологичного и инновационного производства (один из способов устранения – целевая подготовка высококвалифицированных специалистов);</w:t>
      </w:r>
    </w:p>
    <w:p w:rsidR="00DD1AAD" w:rsidRDefault="008A30A4" w:rsidP="008A30A4">
      <w:pPr>
        <w:ind w:firstLine="708"/>
        <w:jc w:val="both"/>
        <w:rPr>
          <w:sz w:val="28"/>
        </w:rPr>
      </w:pPr>
      <w:r>
        <w:rPr>
          <w:sz w:val="28"/>
        </w:rPr>
        <w:t>–</w:t>
      </w:r>
      <w:r w:rsidR="00255A17">
        <w:rPr>
          <w:sz w:val="28"/>
        </w:rPr>
        <w:t xml:space="preserve"> недостаток финансовых ресурсов для приоритетной поддержки инновационной сферы (один из способов устранения – участие в реализации</w:t>
      </w:r>
      <w:r>
        <w:rPr>
          <w:sz w:val="28"/>
        </w:rPr>
        <w:t xml:space="preserve"> </w:t>
      </w:r>
      <w:r w:rsidR="00255A17">
        <w:rPr>
          <w:sz w:val="28"/>
        </w:rPr>
        <w:t>приоритетных национальных проектов, долгосрочных федеральных и областных государственных программах, развитие инвестиционной привлекательности муниципального района);</w:t>
      </w:r>
    </w:p>
    <w:p w:rsidR="00DD1AAD" w:rsidRDefault="00255A17" w:rsidP="008A30A4">
      <w:pPr>
        <w:ind w:firstLine="708"/>
        <w:jc w:val="both"/>
        <w:rPr>
          <w:sz w:val="28"/>
        </w:rPr>
      </w:pPr>
      <w:r>
        <w:rPr>
          <w:sz w:val="28"/>
        </w:rPr>
        <w:t>- недостаточные: инвестиционная активность организаций реального</w:t>
      </w:r>
      <w:r w:rsidR="008A30A4">
        <w:rPr>
          <w:sz w:val="28"/>
        </w:rPr>
        <w:t xml:space="preserve"> </w:t>
      </w:r>
      <w:r>
        <w:rPr>
          <w:sz w:val="28"/>
        </w:rPr>
        <w:t>сектора экономики и объемы привлекаемых частных инвестиций (возможные</w:t>
      </w:r>
      <w:r w:rsidR="008A30A4">
        <w:rPr>
          <w:sz w:val="28"/>
        </w:rPr>
        <w:t xml:space="preserve"> </w:t>
      </w:r>
      <w:r>
        <w:rPr>
          <w:sz w:val="28"/>
        </w:rPr>
        <w:t>способы устранения –</w:t>
      </w:r>
      <w:r w:rsidR="008A30A4">
        <w:rPr>
          <w:sz w:val="28"/>
        </w:rPr>
        <w:t xml:space="preserve"> </w:t>
      </w:r>
      <w:r>
        <w:rPr>
          <w:sz w:val="28"/>
        </w:rPr>
        <w:t>кооперация ведущих хозяйствующих субъектов района по созданию новых мощностей и производств, трансформация сбережений</w:t>
      </w:r>
      <w:r w:rsidR="008A30A4">
        <w:rPr>
          <w:sz w:val="28"/>
        </w:rPr>
        <w:t xml:space="preserve"> </w:t>
      </w:r>
      <w:r>
        <w:rPr>
          <w:sz w:val="28"/>
        </w:rPr>
        <w:t>населения в инвестиции).</w:t>
      </w:r>
    </w:p>
    <w:p w:rsidR="00DD1AAD" w:rsidRDefault="00DD1AAD">
      <w:pPr>
        <w:ind w:firstLine="720"/>
        <w:jc w:val="center"/>
        <w:rPr>
          <w:b/>
          <w:sz w:val="28"/>
        </w:rPr>
      </w:pPr>
    </w:p>
    <w:p w:rsidR="00DD1AAD" w:rsidRDefault="00255A17">
      <w:pPr>
        <w:ind w:firstLine="720"/>
        <w:jc w:val="center"/>
        <w:rPr>
          <w:b/>
          <w:sz w:val="28"/>
        </w:rPr>
      </w:pPr>
      <w:r>
        <w:rPr>
          <w:b/>
          <w:sz w:val="28"/>
        </w:rPr>
        <w:t>2.3. Механизмы и инструменты достижения стратегических целей</w:t>
      </w:r>
    </w:p>
    <w:p w:rsidR="00DD1AAD" w:rsidRDefault="00255A17">
      <w:pPr>
        <w:ind w:firstLine="720"/>
        <w:jc w:val="center"/>
        <w:rPr>
          <w:b/>
          <w:sz w:val="28"/>
        </w:rPr>
      </w:pPr>
      <w:r>
        <w:rPr>
          <w:b/>
          <w:sz w:val="28"/>
        </w:rPr>
        <w:t xml:space="preserve">социально-экономического развития Кормиловского </w:t>
      </w:r>
      <w:r w:rsidR="0085026F">
        <w:rPr>
          <w:b/>
          <w:sz w:val="28"/>
        </w:rPr>
        <w:t xml:space="preserve">муниципального </w:t>
      </w:r>
      <w:r>
        <w:rPr>
          <w:b/>
          <w:sz w:val="28"/>
        </w:rPr>
        <w:t>района</w:t>
      </w:r>
      <w:r w:rsidR="0085026F">
        <w:rPr>
          <w:b/>
          <w:sz w:val="28"/>
        </w:rPr>
        <w:t xml:space="preserve"> </w:t>
      </w:r>
      <w:r>
        <w:rPr>
          <w:b/>
          <w:sz w:val="28"/>
        </w:rPr>
        <w:t>до 2030 года</w:t>
      </w:r>
    </w:p>
    <w:p w:rsidR="00DD1AAD" w:rsidRDefault="00DD1AAD">
      <w:pPr>
        <w:ind w:firstLine="720"/>
        <w:jc w:val="center"/>
        <w:rPr>
          <w:b/>
          <w:sz w:val="28"/>
        </w:rPr>
      </w:pPr>
    </w:p>
    <w:p w:rsidR="00DD1AAD" w:rsidRDefault="00255A17">
      <w:pPr>
        <w:ind w:firstLine="540"/>
        <w:jc w:val="both"/>
        <w:rPr>
          <w:sz w:val="28"/>
        </w:rPr>
      </w:pPr>
      <w:r>
        <w:rPr>
          <w:sz w:val="28"/>
        </w:rPr>
        <w:t>Для реализации стратегический целей и задач социально-экономического развития Кормиловского муниципального района до 2030 года предусматривается комплекс механизмов и инструментов, сгруппированных в 4 блока:</w:t>
      </w:r>
    </w:p>
    <w:p w:rsidR="00DD1AAD" w:rsidRDefault="00DD1AAD">
      <w:pPr>
        <w:jc w:val="both"/>
        <w:outlineLvl w:val="0"/>
        <w:rPr>
          <w:sz w:val="28"/>
        </w:rPr>
      </w:pPr>
    </w:p>
    <w:tbl>
      <w:tblPr>
        <w:tblW w:w="0" w:type="auto"/>
        <w:tblLayout w:type="fixed"/>
        <w:tblCellMar>
          <w:top w:w="102" w:type="dxa"/>
          <w:left w:w="62" w:type="dxa"/>
          <w:bottom w:w="102" w:type="dxa"/>
          <w:right w:w="62" w:type="dxa"/>
        </w:tblCellMar>
        <w:tblLook w:val="04A0"/>
      </w:tblPr>
      <w:tblGrid>
        <w:gridCol w:w="567"/>
        <w:gridCol w:w="3118"/>
        <w:gridCol w:w="5386"/>
      </w:tblGrid>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 п/п</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Наименование механизма, инструмента</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Использование механизма, инструмента</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2</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3</w:t>
            </w:r>
          </w:p>
        </w:tc>
      </w:tr>
      <w:tr w:rsidR="00DD1AAD">
        <w:tc>
          <w:tcPr>
            <w:tcW w:w="907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outlineLvl w:val="0"/>
            </w:pPr>
            <w:r>
              <w:lastRenderedPageBreak/>
              <w:t>I. Финансово-экономический блок</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1</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r>
              <w:t>Муниципальные программы</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 xml:space="preserve">Использование муниципальных программ направлено на финансовое обеспечение достижения целевых установок Стратегии по направлениям, а также преемственность и дальнейшую реализацию таких целей. Муниципальные программы являются одновременно инструментом бюджетного и стратегического планирования. Мероприятия муниципальных программ структурируют расходную часть муниципального бюджета и обеспечивают в районе реализацию программно-целевого планирования. </w:t>
            </w:r>
            <w:hyperlink r:id="rId20" w:history="1">
              <w:r>
                <w:rPr>
                  <w:color w:val="0000FF"/>
                </w:rPr>
                <w:t>Перечень</w:t>
              </w:r>
            </w:hyperlink>
            <w:r>
              <w:t xml:space="preserve"> муниципальных программ Кормиловского </w:t>
            </w:r>
            <w:r w:rsidR="00FC64A2">
              <w:t xml:space="preserve">муниципального </w:t>
            </w:r>
            <w:r>
              <w:t>района представлен в приложении № 1 к настоящей Стратегии</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2</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r>
              <w:t>Инструменты финансирования, предусмотренные на федеральном уровне</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Участие в федеральных государственных программах и национальных проектах позволяет привлекать федеральные средства на реализацию соответствующих мероприятий и проектов на территории Кормиловского</w:t>
            </w:r>
            <w:r w:rsidR="00FC64A2">
              <w:t xml:space="preserve"> муниципального</w:t>
            </w:r>
            <w:r>
              <w:t xml:space="preserve"> района</w:t>
            </w:r>
          </w:p>
        </w:tc>
      </w:tr>
      <w:tr w:rsidR="00DD1AAD">
        <w:tc>
          <w:tcPr>
            <w:tcW w:w="907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outlineLvl w:val="0"/>
            </w:pPr>
            <w:r>
              <w:t>II. Правовой блок</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3</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r>
              <w:t xml:space="preserve">Комплекс нормативных правовых актов, регулирующих сферу стратегического планирования </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 xml:space="preserve">Нормативное правовое регулирование позволяет выстроить единые подходы к реализации стратегического планирования в районе систематизировать практику стратегического планирования, регламентировать формирование, исполнение, мониторинг и контроль реализации документов стратегического планирования </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4</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r>
              <w:t>Комплекс взаимосвязанных документов стратегического планирования муниципального уровня</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 xml:space="preserve">Разработка документов стратегического планирования Кормиловского </w:t>
            </w:r>
            <w:r w:rsidR="00FC64A2">
              <w:t xml:space="preserve">муниципального </w:t>
            </w:r>
            <w:r>
              <w:t>района осуществляться в соответствии с целями, задачами, направлениями и приоритетами, установленными в Стратегии и отраслевых документах стратегического развития Омской области, для формирования единой системы стратегического планирования социально-экономического развития Омской области. В то же время Стратегия опирается на ключевые стратегические документы Российской Федерации</w:t>
            </w:r>
          </w:p>
        </w:tc>
      </w:tr>
      <w:tr w:rsidR="00DD1AAD">
        <w:tc>
          <w:tcPr>
            <w:tcW w:w="907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outlineLvl w:val="0"/>
            </w:pPr>
            <w:r>
              <w:t>III. Организационно-управленческий блок</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5</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Рабочая группа</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Специалисты, курирующих реализацию основных стратегических направлений развития района и соответствующих отраслей экономики и социальной сферы</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lastRenderedPageBreak/>
              <w:t>6</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План мероприятий по реализации стратегии социально-экономического развития</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План мероприятий структурирует все мероприятия, планируемые к реализации для достижения целей Стратегии, позволяет определить этапы, сроки, ответственных лиц, ожидаемые результаты и источники финансирования каждого мероприятия, что обеспечивает управление и контроль исполнения приоритетных направлений стратегического развития</w:t>
            </w:r>
          </w:p>
        </w:tc>
      </w:tr>
      <w:tr w:rsidR="00DD1AAD" w:rsidTr="00255A17">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7</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 xml:space="preserve">Схема территориального планирования Кормиловского </w:t>
            </w:r>
            <w:r w:rsidR="00FC64A2">
              <w:t xml:space="preserve">муниципального </w:t>
            </w:r>
            <w:r>
              <w:t>района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D1AAD" w:rsidRPr="00255A17" w:rsidRDefault="00255A17" w:rsidP="00255A17">
            <w:pPr>
              <w:jc w:val="both"/>
              <w:rPr>
                <w:szCs w:val="24"/>
                <w:shd w:val="clear" w:color="auto" w:fill="FFD821"/>
              </w:rPr>
            </w:pPr>
            <w:r w:rsidRPr="00255A17">
              <w:rPr>
                <w:szCs w:val="24"/>
              </w:rPr>
              <w:t>Схема территориального планирования содержит информацию об объектах местного значения в области транспорта, энергетики, образования,</w:t>
            </w:r>
            <w:r w:rsidR="00A3498F">
              <w:rPr>
                <w:szCs w:val="24"/>
              </w:rPr>
              <w:t xml:space="preserve"> </w:t>
            </w:r>
            <w:r w:rsidRPr="00255A17">
              <w:rPr>
                <w:szCs w:val="24"/>
              </w:rPr>
              <w:t>и в других сферах</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8</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Кадровое обеспечение</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 xml:space="preserve">Механизм кадрового обеспечения включает такие инструменты, как повышение квалификации и профессиональная переподготовка муниципальных служащих Кормиловского </w:t>
            </w:r>
            <w:r w:rsidR="00FC64A2">
              <w:t xml:space="preserve">муниципального </w:t>
            </w:r>
            <w:r>
              <w:t>района</w:t>
            </w:r>
          </w:p>
        </w:tc>
      </w:tr>
      <w:tr w:rsidR="00DD1AAD">
        <w:tc>
          <w:tcPr>
            <w:tcW w:w="907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outlineLvl w:val="0"/>
            </w:pPr>
            <w:r>
              <w:t>IV. Информационно-технологический блок</w:t>
            </w:r>
          </w:p>
        </w:tc>
      </w:tr>
      <w:tr w:rsidR="00DD1AAD">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center"/>
            </w:pPr>
            <w:r>
              <w:t>9</w:t>
            </w:r>
          </w:p>
        </w:tc>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r>
              <w:t>Система электронного документооборота</w:t>
            </w:r>
          </w:p>
        </w:tc>
        <w:tc>
          <w:tcPr>
            <w:tcW w:w="538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1AAD" w:rsidRDefault="00255A17">
            <w:pPr>
              <w:jc w:val="both"/>
            </w:pPr>
            <w:r>
              <w:t>Система создана в целях обеспечения взаимодействия между органами государственной власти и местного самоуправления Омской области в электронном виде и включает в себя автоматизированную информационную систему, систему контроля поручений Президента Российской Федерации, Губернатора Омской области, Председателя Правительства Омской области и другие информационные ресурсы</w:t>
            </w:r>
          </w:p>
        </w:tc>
      </w:tr>
    </w:tbl>
    <w:p w:rsidR="00DD1AAD" w:rsidRDefault="00DD1AAD">
      <w:pPr>
        <w:ind w:firstLine="720"/>
        <w:jc w:val="center"/>
        <w:rPr>
          <w:b/>
          <w:sz w:val="28"/>
        </w:rPr>
      </w:pPr>
    </w:p>
    <w:p w:rsidR="00DD1AAD" w:rsidRDefault="00255A17">
      <w:pPr>
        <w:ind w:firstLine="720"/>
        <w:jc w:val="center"/>
        <w:rPr>
          <w:b/>
          <w:sz w:val="28"/>
        </w:rPr>
      </w:pPr>
      <w:r>
        <w:rPr>
          <w:b/>
          <w:sz w:val="28"/>
        </w:rPr>
        <w:t>2.4. Финансовое обеспечение реализации Стратегии</w:t>
      </w:r>
    </w:p>
    <w:p w:rsidR="00DD1AAD" w:rsidRDefault="00DD1AAD">
      <w:pPr>
        <w:ind w:firstLine="720"/>
        <w:jc w:val="center"/>
        <w:rPr>
          <w:b/>
          <w:sz w:val="28"/>
        </w:rPr>
      </w:pPr>
    </w:p>
    <w:p w:rsidR="00DD1AAD" w:rsidRDefault="00255A17">
      <w:pPr>
        <w:ind w:firstLine="720"/>
        <w:jc w:val="both"/>
        <w:rPr>
          <w:sz w:val="28"/>
        </w:rPr>
      </w:pPr>
      <w:r>
        <w:rPr>
          <w:sz w:val="28"/>
        </w:rPr>
        <w:t>Реализация положений Стратегии и достижение обозначенных целей требует значительных финансовых вложений. Финансовое обеспечение планируется осуществлять за счет двух видов источников:</w:t>
      </w:r>
    </w:p>
    <w:p w:rsidR="00DD1AAD" w:rsidRDefault="00255A17">
      <w:pPr>
        <w:ind w:firstLine="720"/>
        <w:jc w:val="both"/>
        <w:rPr>
          <w:sz w:val="28"/>
        </w:rPr>
      </w:pPr>
      <w:r>
        <w:rPr>
          <w:sz w:val="28"/>
        </w:rPr>
        <w:t>1) бюджетные средства;</w:t>
      </w:r>
    </w:p>
    <w:p w:rsidR="00DD1AAD" w:rsidRDefault="00255A17">
      <w:pPr>
        <w:ind w:firstLine="720"/>
        <w:jc w:val="both"/>
        <w:rPr>
          <w:sz w:val="28"/>
        </w:rPr>
      </w:pPr>
      <w:r>
        <w:rPr>
          <w:sz w:val="28"/>
        </w:rPr>
        <w:t>2) внебюджетные средства.</w:t>
      </w:r>
    </w:p>
    <w:p w:rsidR="00DD1AAD" w:rsidRDefault="00255A17">
      <w:pPr>
        <w:ind w:firstLine="720"/>
        <w:jc w:val="both"/>
        <w:rPr>
          <w:b/>
          <w:sz w:val="28"/>
        </w:rPr>
      </w:pPr>
      <w:r>
        <w:rPr>
          <w:sz w:val="28"/>
        </w:rPr>
        <w:t xml:space="preserve">Бюджетные источники финансирования включают в первую очередь бюджет Кормиловского </w:t>
      </w:r>
      <w:r w:rsidR="00FC64A2">
        <w:rPr>
          <w:sz w:val="28"/>
        </w:rPr>
        <w:t xml:space="preserve">муниципального </w:t>
      </w:r>
      <w:r>
        <w:rPr>
          <w:sz w:val="28"/>
        </w:rPr>
        <w:t xml:space="preserve">района, формирующийся из налоговых и неналоговых доходов, безвозмездных поступлений из вышестоящих бюджетов. Федеральные средства в бюджет региона могут быть привлечены в виде субсидий. </w:t>
      </w:r>
    </w:p>
    <w:p w:rsidR="00DD1AAD" w:rsidRDefault="00255A17">
      <w:pPr>
        <w:ind w:firstLine="540"/>
        <w:jc w:val="both"/>
        <w:rPr>
          <w:sz w:val="28"/>
        </w:rPr>
      </w:pPr>
      <w:r>
        <w:rPr>
          <w:sz w:val="28"/>
        </w:rPr>
        <w:t xml:space="preserve">Расходная часть бюджета структурирована в рамках муниципальных программ Кормиловского </w:t>
      </w:r>
      <w:r w:rsidR="00FC64A2">
        <w:rPr>
          <w:sz w:val="28"/>
        </w:rPr>
        <w:t xml:space="preserve">муниципального </w:t>
      </w:r>
      <w:r>
        <w:rPr>
          <w:sz w:val="28"/>
        </w:rPr>
        <w:t xml:space="preserve">района, определяющих основные направления расходования бюджетных средств. </w:t>
      </w:r>
    </w:p>
    <w:p w:rsidR="00DD1AAD" w:rsidRDefault="00255A17">
      <w:pPr>
        <w:ind w:firstLine="540"/>
        <w:jc w:val="both"/>
        <w:rPr>
          <w:sz w:val="28"/>
        </w:rPr>
      </w:pPr>
      <w:r>
        <w:rPr>
          <w:sz w:val="28"/>
        </w:rPr>
        <w:lastRenderedPageBreak/>
        <w:t>Отдельно стоит отметить финансирование проектов, направленных на достижение целей федеральных проектов. Их реализация способствует достижению национальных целей Российской Федерации. Их финансирование осуществляется за счет средств как федерального, так и регионального и местного бюджета.</w:t>
      </w:r>
    </w:p>
    <w:p w:rsidR="00DD1AAD" w:rsidRDefault="00255A17">
      <w:pPr>
        <w:ind w:firstLine="720"/>
        <w:jc w:val="both"/>
        <w:rPr>
          <w:sz w:val="28"/>
        </w:rPr>
      </w:pPr>
      <w:r>
        <w:rPr>
          <w:sz w:val="28"/>
        </w:rPr>
        <w:t>Меры по повышению доходной части бюджета за счет повышения эффективности управления имуществом района.</w:t>
      </w:r>
    </w:p>
    <w:p w:rsidR="00DD1AAD" w:rsidRDefault="00255A17">
      <w:pPr>
        <w:ind w:firstLine="540"/>
        <w:jc w:val="both"/>
        <w:rPr>
          <w:sz w:val="28"/>
        </w:rPr>
      </w:pPr>
      <w:r>
        <w:rPr>
          <w:sz w:val="28"/>
        </w:rPr>
        <w:t>Достижение целей и реализация задач долгосрочного социально-экономического развития Кормиловского</w:t>
      </w:r>
      <w:r w:rsidR="00FC64A2">
        <w:rPr>
          <w:sz w:val="28"/>
        </w:rPr>
        <w:t xml:space="preserve"> муниципального</w:t>
      </w:r>
      <w:r>
        <w:rPr>
          <w:sz w:val="28"/>
        </w:rPr>
        <w:t xml:space="preserve"> района, определенных Стратегией, предусматривает участие организаций и предприятий Кормиловского </w:t>
      </w:r>
      <w:r w:rsidR="00FC64A2">
        <w:rPr>
          <w:sz w:val="28"/>
        </w:rPr>
        <w:t xml:space="preserve">муниципального </w:t>
      </w:r>
      <w:r>
        <w:rPr>
          <w:sz w:val="28"/>
        </w:rPr>
        <w:t>района. Поэтому при оценке финансового обеспечения реализации Стратегии следует учитывать внебюджетные средства, привлекаемые от физических и юридических лиц.</w:t>
      </w:r>
    </w:p>
    <w:p w:rsidR="00DD1AAD" w:rsidRDefault="00255A17">
      <w:pPr>
        <w:ind w:firstLine="540"/>
        <w:jc w:val="both"/>
        <w:rPr>
          <w:sz w:val="28"/>
        </w:rPr>
      </w:pPr>
      <w:r>
        <w:rPr>
          <w:sz w:val="28"/>
        </w:rPr>
        <w:t xml:space="preserve">Основной целью долгосрочного социально-экономического развития должно стать привлечение инвестиций в различные сферы экономики Кормиловского </w:t>
      </w:r>
      <w:r w:rsidR="00FC64A2">
        <w:rPr>
          <w:sz w:val="28"/>
        </w:rPr>
        <w:t xml:space="preserve">муниципального </w:t>
      </w:r>
      <w:r>
        <w:rPr>
          <w:sz w:val="28"/>
        </w:rPr>
        <w:t>района.</w:t>
      </w:r>
    </w:p>
    <w:p w:rsidR="00DD1AAD" w:rsidRDefault="00255A17">
      <w:pPr>
        <w:ind w:firstLine="720"/>
        <w:jc w:val="both"/>
        <w:rPr>
          <w:sz w:val="28"/>
        </w:rPr>
      </w:pPr>
      <w:r>
        <w:rPr>
          <w:sz w:val="28"/>
        </w:rPr>
        <w:t>На основании вышеуказанного важным фактором ресурсного обеспечения стратегии становится приоритизация направлений расходования средств местного бюджета.</w:t>
      </w:r>
    </w:p>
    <w:p w:rsidR="00DD1AAD" w:rsidRDefault="00255A17">
      <w:pPr>
        <w:spacing w:after="200" w:line="276" w:lineRule="auto"/>
        <w:rPr>
          <w:sz w:val="28"/>
        </w:rPr>
      </w:pPr>
      <w:r>
        <w:rPr>
          <w:sz w:val="28"/>
        </w:rPr>
        <w:br w:type="page"/>
      </w:r>
    </w:p>
    <w:p w:rsidR="00DD1AAD" w:rsidRDefault="00255A17">
      <w:pPr>
        <w:ind w:firstLine="720"/>
        <w:jc w:val="center"/>
        <w:rPr>
          <w:b/>
          <w:sz w:val="28"/>
        </w:rPr>
      </w:pPr>
      <w:r>
        <w:rPr>
          <w:b/>
          <w:sz w:val="28"/>
        </w:rPr>
        <w:lastRenderedPageBreak/>
        <w:t>3. ОСНОВНЫЕ НАПРАВЛЕНИЯ РАЗВИТИЯ ЧЕЛОВЕЧЕСКОГО КАПИТАЛА</w:t>
      </w:r>
    </w:p>
    <w:p w:rsidR="00A906F7" w:rsidRDefault="00A906F7">
      <w:pPr>
        <w:ind w:firstLine="720"/>
        <w:jc w:val="center"/>
        <w:rPr>
          <w:b/>
          <w:sz w:val="28"/>
        </w:rPr>
      </w:pPr>
    </w:p>
    <w:p w:rsidR="00DD1AAD" w:rsidRDefault="00255A17">
      <w:pPr>
        <w:pStyle w:val="ConsPlusNormal"/>
        <w:ind w:firstLine="851"/>
        <w:jc w:val="center"/>
        <w:rPr>
          <w:rFonts w:ascii="Times New Roman" w:hAnsi="Times New Roman"/>
          <w:b/>
          <w:sz w:val="28"/>
        </w:rPr>
      </w:pPr>
      <w:r>
        <w:rPr>
          <w:rFonts w:ascii="Times New Roman" w:hAnsi="Times New Roman"/>
          <w:b/>
          <w:sz w:val="28"/>
        </w:rPr>
        <w:t xml:space="preserve">3.1. Развитие системы образования </w:t>
      </w:r>
    </w:p>
    <w:p w:rsidR="00DD1AAD" w:rsidRDefault="00DD1AAD">
      <w:pPr>
        <w:pStyle w:val="ConsPlusNormal"/>
        <w:ind w:firstLine="851"/>
        <w:jc w:val="center"/>
        <w:rPr>
          <w:rFonts w:ascii="Times New Roman" w:hAnsi="Times New Roman"/>
          <w:b/>
          <w:sz w:val="28"/>
        </w:rPr>
      </w:pPr>
    </w:p>
    <w:p w:rsidR="00DD1AAD" w:rsidRDefault="00255A17">
      <w:pPr>
        <w:pStyle w:val="ConsPlusNormal"/>
        <w:ind w:firstLine="709"/>
        <w:jc w:val="both"/>
        <w:rPr>
          <w:rFonts w:ascii="Times New Roman" w:hAnsi="Times New Roman"/>
          <w:sz w:val="28"/>
        </w:rPr>
      </w:pPr>
      <w:r>
        <w:rPr>
          <w:rFonts w:ascii="Times New Roman" w:hAnsi="Times New Roman"/>
          <w:sz w:val="28"/>
        </w:rPr>
        <w:t xml:space="preserve">Система образования Кормиловского </w:t>
      </w:r>
      <w:r w:rsidR="00FC64A2">
        <w:rPr>
          <w:rFonts w:ascii="Times New Roman" w:hAnsi="Times New Roman"/>
          <w:sz w:val="28"/>
        </w:rPr>
        <w:t xml:space="preserve">муниципального </w:t>
      </w:r>
      <w:r>
        <w:rPr>
          <w:rFonts w:ascii="Times New Roman" w:hAnsi="Times New Roman"/>
          <w:sz w:val="28"/>
        </w:rPr>
        <w:t>района представлена</w:t>
      </w:r>
      <w:r w:rsidR="00FC64A2">
        <w:rPr>
          <w:rFonts w:ascii="Times New Roman" w:hAnsi="Times New Roman"/>
          <w:sz w:val="28"/>
        </w:rPr>
        <w:t xml:space="preserve"> </w:t>
      </w:r>
      <w:r>
        <w:rPr>
          <w:rFonts w:ascii="Times New Roman" w:hAnsi="Times New Roman"/>
          <w:sz w:val="28"/>
        </w:rPr>
        <w:t>23 образовательными организациями, Комитетом по образованию, Центром финансово-экономического, информационно-методического и хозяйственного обеспечения учреждений в сфере образования, детским оздоровительным лагерем. Сеть образовательных учреждений состоит из 12 средних общеобразовательных школ, 1 лицея, 8 детских садов и 2 учреждений дополнительного образования.</w:t>
      </w:r>
    </w:p>
    <w:p w:rsidR="00DD1AAD" w:rsidRDefault="00255A17">
      <w:pPr>
        <w:ind w:firstLine="709"/>
        <w:jc w:val="both"/>
        <w:rPr>
          <w:sz w:val="28"/>
        </w:rPr>
      </w:pPr>
      <w:r>
        <w:rPr>
          <w:sz w:val="28"/>
        </w:rPr>
        <w:t xml:space="preserve">На 01.01.2023 в образовательных учреждениях района организована работа 46 групп дошкольного образования на 812 мест. Охвачено дошкольным образованием – 678 детей в возрасте от 3 до 7 лет, что составляет 49,55% от общего количества детей в возрасте от 3 до 7 лет проживающих на территории Кормиловского </w:t>
      </w:r>
      <w:r w:rsidR="00FC64A2">
        <w:rPr>
          <w:sz w:val="28"/>
        </w:rPr>
        <w:t xml:space="preserve">муниципального </w:t>
      </w:r>
      <w:r>
        <w:rPr>
          <w:sz w:val="28"/>
        </w:rPr>
        <w:t>района.</w:t>
      </w:r>
    </w:p>
    <w:p w:rsidR="00DD1AAD" w:rsidRDefault="00255A17">
      <w:pPr>
        <w:ind w:firstLine="709"/>
        <w:jc w:val="both"/>
        <w:rPr>
          <w:sz w:val="28"/>
        </w:rPr>
      </w:pPr>
      <w:r>
        <w:rPr>
          <w:sz w:val="28"/>
        </w:rPr>
        <w:t xml:space="preserve">В общеобразовательных учреждениях Кормиловского </w:t>
      </w:r>
      <w:r w:rsidR="00FC64A2">
        <w:rPr>
          <w:sz w:val="28"/>
        </w:rPr>
        <w:t xml:space="preserve">муниципального </w:t>
      </w:r>
      <w:r>
        <w:rPr>
          <w:sz w:val="28"/>
        </w:rPr>
        <w:t>района обучается 2 852 человека (из них 2 847 обучающихся очной формы обучения и 5 обучающихся очно-заочной формы обучения).</w:t>
      </w:r>
    </w:p>
    <w:p w:rsidR="00DD1AAD" w:rsidRDefault="00255A17">
      <w:pPr>
        <w:ind w:firstLine="709"/>
        <w:jc w:val="both"/>
        <w:rPr>
          <w:sz w:val="28"/>
        </w:rPr>
      </w:pPr>
      <w:r>
        <w:rPr>
          <w:sz w:val="28"/>
        </w:rPr>
        <w:t>В районе 2 учреждения дополнительного образования. В системе АИС «Навигатор» зарегистрировано 13 общеобразовательных учреждений, 2 учреждения дополнительного образования, 1 детский сад.</w:t>
      </w:r>
    </w:p>
    <w:p w:rsidR="00DD1AAD" w:rsidRDefault="00255A17">
      <w:pPr>
        <w:ind w:right="-1" w:firstLine="709"/>
        <w:jc w:val="both"/>
        <w:rPr>
          <w:sz w:val="28"/>
        </w:rPr>
      </w:pPr>
      <w:r>
        <w:rPr>
          <w:sz w:val="28"/>
        </w:rPr>
        <w:t>Доля охвата детей в возрасте от 5 до 18 лет дополнительным образованием посредством АИС «Навигатор» составляет 77%</w:t>
      </w:r>
      <w:r>
        <w:rPr>
          <w:b/>
          <w:sz w:val="28"/>
        </w:rPr>
        <w:t xml:space="preserve"> </w:t>
      </w:r>
      <w:r>
        <w:rPr>
          <w:sz w:val="28"/>
        </w:rPr>
        <w:t>(3 170 человек). Увеличение % охвата детей достигнуто за счет внедрения дополнительных общеобразовательных общеразвивающих программ ежегодных сезонных школ, разноуровневых программ, реализующихся в дистанционной, сетевой форме.</w:t>
      </w:r>
    </w:p>
    <w:p w:rsidR="00083AB8" w:rsidRPr="00083AB8" w:rsidRDefault="00083AB8" w:rsidP="00083AB8">
      <w:pPr>
        <w:widowControl w:val="0"/>
        <w:ind w:firstLine="709"/>
        <w:jc w:val="both"/>
        <w:rPr>
          <w:sz w:val="28"/>
        </w:rPr>
      </w:pPr>
      <w:r w:rsidRPr="00083AB8">
        <w:rPr>
          <w:sz w:val="28"/>
        </w:rPr>
        <w:t>В 23 образовательных учреждениях работают 707 сотрудников, в том числе 427 педагогических работников.</w:t>
      </w:r>
    </w:p>
    <w:p w:rsidR="00083AB8" w:rsidRPr="00083AB8" w:rsidRDefault="00083AB8" w:rsidP="00083AB8">
      <w:pPr>
        <w:widowControl w:val="0"/>
        <w:ind w:firstLine="709"/>
        <w:jc w:val="both"/>
        <w:rPr>
          <w:sz w:val="28"/>
        </w:rPr>
      </w:pPr>
      <w:r w:rsidRPr="00083AB8">
        <w:rPr>
          <w:sz w:val="28"/>
        </w:rPr>
        <w:t xml:space="preserve">В учреждениях дошкольного образования работают 56 педагогов, в общеобразовательных учреждениях работает 351 педагог, в учреждениях дополнительного образования – 20 педагогов. </w:t>
      </w:r>
    </w:p>
    <w:p w:rsidR="00083AB8" w:rsidRPr="00083AB8" w:rsidRDefault="00083AB8" w:rsidP="00083AB8">
      <w:pPr>
        <w:widowControl w:val="0"/>
        <w:ind w:firstLine="709"/>
        <w:jc w:val="both"/>
        <w:rPr>
          <w:sz w:val="28"/>
        </w:rPr>
      </w:pPr>
      <w:r w:rsidRPr="00083AB8">
        <w:rPr>
          <w:sz w:val="28"/>
        </w:rPr>
        <w:t>69 % педагогических работников имеют высшее образование (в дошкольных образовательных учреждениях – 39 %, в общеобразовательных –74%, в учреждениях дополнительного образования – 85 %). Продолжают обучение в учреждениях высшего образования 15 педагогов.</w:t>
      </w:r>
    </w:p>
    <w:p w:rsidR="00083AB8" w:rsidRPr="00083AB8" w:rsidRDefault="00083AB8" w:rsidP="00083AB8">
      <w:pPr>
        <w:widowControl w:val="0"/>
        <w:ind w:firstLine="709"/>
        <w:jc w:val="both"/>
        <w:rPr>
          <w:sz w:val="28"/>
        </w:rPr>
      </w:pPr>
      <w:r w:rsidRPr="00083AB8">
        <w:rPr>
          <w:sz w:val="28"/>
        </w:rPr>
        <w:t>Учителей с высшим образованием на 01.01.2023 – 80,9 %. Доля учителей в возрасте до 35 лет составляет 23,5 %. Растет доля педагогов старше 60 лет – на 01.01.2023 данный показатель составляет 14,4 %.</w:t>
      </w:r>
    </w:p>
    <w:p w:rsidR="00083AB8" w:rsidRPr="00083AB8" w:rsidRDefault="00083AB8" w:rsidP="00083AB8">
      <w:pPr>
        <w:widowControl w:val="0"/>
        <w:ind w:firstLine="709"/>
        <w:jc w:val="both"/>
        <w:rPr>
          <w:sz w:val="28"/>
        </w:rPr>
      </w:pPr>
      <w:r w:rsidRPr="00083AB8">
        <w:rPr>
          <w:sz w:val="28"/>
        </w:rPr>
        <w:t xml:space="preserve">Имеют первую и высшую квалификационную категорию 67 % педагогов в дошкольных учреждениях (средний показатель по Омской области – 48,3%), в общеобразовательных учреждениях – 61% (областной </w:t>
      </w:r>
      <w:r w:rsidRPr="00083AB8">
        <w:rPr>
          <w:sz w:val="28"/>
        </w:rPr>
        <w:lastRenderedPageBreak/>
        <w:t xml:space="preserve">показатель – 49%), в учреждениях дополнительного образования – 36 % (областной показатель – 33,5%). </w:t>
      </w:r>
    </w:p>
    <w:p w:rsidR="00083AB8" w:rsidRPr="00083AB8" w:rsidRDefault="00083AB8" w:rsidP="00083AB8">
      <w:pPr>
        <w:widowControl w:val="0"/>
        <w:ind w:firstLine="709"/>
        <w:jc w:val="both"/>
        <w:rPr>
          <w:sz w:val="28"/>
        </w:rPr>
      </w:pPr>
      <w:r w:rsidRPr="00083AB8">
        <w:rPr>
          <w:sz w:val="28"/>
        </w:rPr>
        <w:t>Руководителей и заместителей руководителей муниципальных образовательных организаций – 29 человек. 100% руководителей прошли переподготовку по программе «Менеджмент в образовании».</w:t>
      </w:r>
    </w:p>
    <w:p w:rsidR="00083AB8" w:rsidRPr="00083AB8" w:rsidRDefault="00083AB8" w:rsidP="00083AB8">
      <w:pPr>
        <w:widowControl w:val="0"/>
        <w:ind w:firstLine="709"/>
        <w:jc w:val="both"/>
        <w:rPr>
          <w:sz w:val="28"/>
        </w:rPr>
      </w:pPr>
      <w:r w:rsidRPr="00083AB8">
        <w:rPr>
          <w:sz w:val="28"/>
        </w:rPr>
        <w:t>Ежегодно кадровый состав обновляется. В 2023/2024 учебном году в образовательные учреждения пришли работать 16 специалистов в возрасте до 35 лет, впервые по полученной специальности – 9 человек (в 2020/2021 учебном году – 17 специалистов до 35 лет, впервые по полученной специальности – 8; в 2021/2022 учебном году соответственно 16 и 7).</w:t>
      </w:r>
    </w:p>
    <w:p w:rsidR="00083AB8" w:rsidRPr="00083AB8" w:rsidRDefault="00083AB8" w:rsidP="00083AB8">
      <w:pPr>
        <w:widowControl w:val="0"/>
        <w:ind w:firstLine="709"/>
        <w:jc w:val="both"/>
        <w:rPr>
          <w:sz w:val="28"/>
        </w:rPr>
      </w:pPr>
      <w:r w:rsidRPr="00083AB8">
        <w:rPr>
          <w:sz w:val="28"/>
        </w:rPr>
        <w:t xml:space="preserve">Средний возраст педагогов составляет: школы – 54 года, детские сады – 49 лет, учреждения дополнительного образования – 51 год. </w:t>
      </w:r>
    </w:p>
    <w:p w:rsidR="00083AB8" w:rsidRPr="00083AB8" w:rsidRDefault="00083AB8" w:rsidP="00083AB8">
      <w:pPr>
        <w:widowControl w:val="0"/>
        <w:ind w:firstLine="709"/>
        <w:jc w:val="both"/>
        <w:rPr>
          <w:sz w:val="28"/>
        </w:rPr>
      </w:pPr>
      <w:r w:rsidRPr="00083AB8">
        <w:rPr>
          <w:sz w:val="28"/>
        </w:rPr>
        <w:t>Укомплектованность кадрами в районе составляет 96,5 %, требуются учителя иностранного языка, начальных классов, истории, химии, биологии, математики. Для повышения интереса к педагогическим профессиям в 5 общеобразовательных учреждениях созданы педагогические классы, 20 выпускников 2022 года поступили в высшие и средние педагогические учебные заведения. Для привлечения специалистов в районе выплачивается единовременное денежное пособие молодым специалистам в размере 12000 рублей, предоставляются меры социальной поддержки гражданам, заключившим договор о целевом обучении (выплачивается стипендия в размере 1500 рублей). Педагогическим работникам предоставляется муниципальное жилье (при наличии), на сегодняшний день жильем обеспечены 11 педагогов, в возрасте до 35 лет. За молодыми специалистами закрепляются педагоги – наставники.</w:t>
      </w:r>
      <w:r w:rsidR="00A3498F">
        <w:rPr>
          <w:sz w:val="28"/>
        </w:rPr>
        <w:t xml:space="preserve"> </w:t>
      </w:r>
    </w:p>
    <w:p w:rsidR="00083AB8" w:rsidRPr="00083AB8" w:rsidRDefault="00083AB8" w:rsidP="00083AB8">
      <w:pPr>
        <w:widowControl w:val="0"/>
        <w:ind w:firstLine="709"/>
        <w:jc w:val="both"/>
        <w:rPr>
          <w:sz w:val="28"/>
        </w:rPr>
      </w:pPr>
      <w:r w:rsidRPr="00083AB8">
        <w:rPr>
          <w:sz w:val="28"/>
        </w:rPr>
        <w:t>В рамках трехстороннего Соглашения</w:t>
      </w:r>
      <w:r w:rsidR="00A3498F">
        <w:rPr>
          <w:sz w:val="28"/>
        </w:rPr>
        <w:t xml:space="preserve"> </w:t>
      </w:r>
      <w:r w:rsidRPr="00083AB8">
        <w:rPr>
          <w:sz w:val="28"/>
        </w:rPr>
        <w:t xml:space="preserve">от 3 сентября 2021 года № 15 о взаимодействии и совместной реализации мероприятий, направленных на научно-методическое сопровождение педагогических работников и управленческих кадров на территории Кормиловского муниципального района комитет по образованию и образовательные организации Кормиловского </w:t>
      </w:r>
      <w:r w:rsidR="00FC64A2">
        <w:rPr>
          <w:sz w:val="28"/>
        </w:rPr>
        <w:t xml:space="preserve">муниципального </w:t>
      </w:r>
      <w:r w:rsidRPr="00083AB8">
        <w:rPr>
          <w:sz w:val="28"/>
        </w:rPr>
        <w:t>района тесно взаимодействуют с центром непрерывного повышения профессионального мастерства педагогических работников (далее – ЦНППМ), созданном на базе Института развития образования Омской области. Осуществляется адресное сопровождение ИОМ молодых педагогов, педагогов-предметников, педагогов, работающих в центрах «Точка роста» образовательных учреждений Кормиловского муниципального района. Совместно с ЦНППМ идет работа над материалами педагогов с целью создания банка лучших практик в муниципалитете и размещения материалов в методическом атласе Омской области.</w:t>
      </w:r>
    </w:p>
    <w:p w:rsidR="00083AB8" w:rsidRPr="00083AB8" w:rsidRDefault="00083AB8" w:rsidP="00083AB8">
      <w:pPr>
        <w:widowControl w:val="0"/>
        <w:ind w:firstLine="709"/>
        <w:jc w:val="both"/>
        <w:rPr>
          <w:sz w:val="28"/>
        </w:rPr>
      </w:pPr>
      <w:r w:rsidRPr="00083AB8">
        <w:rPr>
          <w:sz w:val="28"/>
        </w:rPr>
        <w:t>В деятельности отрасли сохраняется ряд проблем, которые требуют решения в предстоящие годы:</w:t>
      </w:r>
    </w:p>
    <w:p w:rsidR="00DD1AAD" w:rsidRDefault="00083AB8" w:rsidP="00083AB8">
      <w:pPr>
        <w:widowControl w:val="0"/>
        <w:ind w:firstLine="709"/>
        <w:jc w:val="both"/>
        <w:rPr>
          <w:sz w:val="28"/>
        </w:rPr>
      </w:pPr>
      <w:r w:rsidRPr="00083AB8">
        <w:rPr>
          <w:sz w:val="28"/>
        </w:rPr>
        <w:t xml:space="preserve">- </w:t>
      </w:r>
      <w:r w:rsidR="00255A17" w:rsidRPr="00083AB8">
        <w:rPr>
          <w:sz w:val="28"/>
        </w:rPr>
        <w:t>состояние зданий образовательных учреждений;</w:t>
      </w:r>
      <w:r w:rsidR="00255A17">
        <w:rPr>
          <w:sz w:val="28"/>
        </w:rPr>
        <w:t xml:space="preserve"> </w:t>
      </w:r>
    </w:p>
    <w:p w:rsidR="00DD1AAD" w:rsidRDefault="00255A17">
      <w:pPr>
        <w:widowControl w:val="0"/>
        <w:ind w:firstLine="709"/>
        <w:jc w:val="both"/>
        <w:rPr>
          <w:sz w:val="28"/>
        </w:rPr>
      </w:pPr>
      <w:r>
        <w:rPr>
          <w:sz w:val="28"/>
        </w:rPr>
        <w:t xml:space="preserve">- дефицит денежных средств на выполнение мероприятий для обеспечения комплексной безопасности при организации образовательного </w:t>
      </w:r>
      <w:r>
        <w:rPr>
          <w:sz w:val="28"/>
        </w:rPr>
        <w:lastRenderedPageBreak/>
        <w:t>процесса;</w:t>
      </w:r>
    </w:p>
    <w:p w:rsidR="00DD1AAD" w:rsidRDefault="00255A17">
      <w:pPr>
        <w:widowControl w:val="0"/>
        <w:ind w:firstLine="709"/>
        <w:jc w:val="both"/>
        <w:rPr>
          <w:sz w:val="28"/>
        </w:rPr>
      </w:pPr>
      <w:r>
        <w:rPr>
          <w:sz w:val="28"/>
        </w:rPr>
        <w:t>- кадровая проблема, в том числе наличие долгосрочных скрытых педагогических вакансий в общеобразовательных организациях района, медленное обновление преподавательского состава - высокий процент выбытия молодых учителей в течение первых лет работы и нарастающая численность учителей пенсионного возраста, сказывающаяся на качестве преподавания и не позволяющая ему достигнуть уровня, соответствующего требованиям изменяющейся культурной, социальной и технологической среды;</w:t>
      </w:r>
    </w:p>
    <w:p w:rsidR="00DD1AAD" w:rsidRDefault="00255A17">
      <w:pPr>
        <w:widowControl w:val="0"/>
        <w:ind w:firstLine="709"/>
        <w:jc w:val="both"/>
        <w:rPr>
          <w:sz w:val="28"/>
        </w:rPr>
      </w:pPr>
      <w:r>
        <w:rPr>
          <w:sz w:val="28"/>
        </w:rPr>
        <w:t>- слабая и (или) устаревшая материально-техническая база образовательных учреждений, и, как следствие, недостаточное использование в образовательном процессе информационных технологий, современных форм и методов обучения.</w:t>
      </w:r>
    </w:p>
    <w:p w:rsidR="00DD1AAD" w:rsidRDefault="00255A17">
      <w:pPr>
        <w:widowControl w:val="0"/>
        <w:ind w:firstLine="709"/>
        <w:jc w:val="both"/>
        <w:rPr>
          <w:sz w:val="28"/>
        </w:rPr>
      </w:pPr>
      <w:r>
        <w:rPr>
          <w:sz w:val="28"/>
        </w:rPr>
        <w:t>Развитие в данном направлении будет обеспечено за счет:</w:t>
      </w:r>
    </w:p>
    <w:p w:rsidR="00DD1AAD" w:rsidRDefault="00255A17">
      <w:pPr>
        <w:widowControl w:val="0"/>
        <w:ind w:firstLine="709"/>
        <w:jc w:val="both"/>
        <w:rPr>
          <w:sz w:val="28"/>
        </w:rPr>
      </w:pPr>
      <w:r>
        <w:rPr>
          <w:sz w:val="28"/>
        </w:rPr>
        <w:t>- реновации зданий образовательных учреждений;</w:t>
      </w:r>
    </w:p>
    <w:p w:rsidR="00DD1AAD" w:rsidRDefault="00255A17">
      <w:pPr>
        <w:widowControl w:val="0"/>
        <w:ind w:firstLine="709"/>
        <w:jc w:val="both"/>
        <w:rPr>
          <w:sz w:val="28"/>
        </w:rPr>
      </w:pPr>
      <w:r>
        <w:rPr>
          <w:sz w:val="28"/>
        </w:rPr>
        <w:t>- создания оптимальных санитарных условий и обеспечения комплексной безопасности при организации образовательного процесса;</w:t>
      </w:r>
    </w:p>
    <w:p w:rsidR="00DD1AAD" w:rsidRDefault="00255A17">
      <w:pPr>
        <w:widowControl w:val="0"/>
        <w:ind w:firstLine="709"/>
        <w:jc w:val="both"/>
        <w:rPr>
          <w:sz w:val="28"/>
        </w:rPr>
      </w:pPr>
      <w:r>
        <w:rPr>
          <w:sz w:val="28"/>
        </w:rPr>
        <w:t>- создания условий для увеличения охвата детей дошкольным образованием;</w:t>
      </w:r>
    </w:p>
    <w:p w:rsidR="00DD1AAD" w:rsidRDefault="00255A17">
      <w:pPr>
        <w:widowControl w:val="0"/>
        <w:ind w:firstLine="709"/>
        <w:jc w:val="both"/>
        <w:rPr>
          <w:sz w:val="28"/>
        </w:rPr>
      </w:pPr>
      <w:r>
        <w:rPr>
          <w:sz w:val="28"/>
        </w:rPr>
        <w:t>- развития материально-технической базы системы общего образования, включая оборудование образовательных учреждений, в соответствии с современными требованиями к условиям и технологиям обучения;</w:t>
      </w:r>
    </w:p>
    <w:p w:rsidR="00DD1AAD" w:rsidRDefault="00255A17">
      <w:pPr>
        <w:widowControl w:val="0"/>
        <w:ind w:firstLine="709"/>
        <w:jc w:val="both"/>
        <w:rPr>
          <w:sz w:val="28"/>
        </w:rPr>
      </w:pPr>
      <w:r>
        <w:rPr>
          <w:sz w:val="28"/>
        </w:rPr>
        <w:t>- введения федеральных государственных образовательных стандартов;</w:t>
      </w:r>
    </w:p>
    <w:p w:rsidR="00DD1AAD" w:rsidRDefault="00255A17">
      <w:pPr>
        <w:widowControl w:val="0"/>
        <w:ind w:firstLine="709"/>
        <w:jc w:val="both"/>
        <w:rPr>
          <w:sz w:val="28"/>
        </w:rPr>
      </w:pPr>
      <w:r>
        <w:rPr>
          <w:sz w:val="28"/>
        </w:rPr>
        <w:t>- развития системы дополнительного образования, путем расширения предоставления услуг дополнительного образования, соответствующих запросам детей и родителей;</w:t>
      </w:r>
    </w:p>
    <w:p w:rsidR="00DD1AAD" w:rsidRDefault="00255A17">
      <w:pPr>
        <w:widowControl w:val="0"/>
        <w:ind w:firstLine="709"/>
        <w:jc w:val="both"/>
        <w:rPr>
          <w:sz w:val="28"/>
        </w:rPr>
      </w:pPr>
      <w:r>
        <w:rPr>
          <w:sz w:val="28"/>
        </w:rPr>
        <w:t>- успешной социализации детей с ограниченными возможностями здоровья, через создание условий для получения образования, в том числе инклюзивного образования.</w:t>
      </w:r>
    </w:p>
    <w:p w:rsidR="00DD1AAD" w:rsidRDefault="00255A17">
      <w:pPr>
        <w:ind w:firstLine="540"/>
        <w:jc w:val="both"/>
        <w:rPr>
          <w:sz w:val="28"/>
        </w:rPr>
      </w:pPr>
      <w:r>
        <w:rPr>
          <w:sz w:val="28"/>
        </w:rPr>
        <w:t>Обеспечению качества и доступности услуг в сфере образования на территории Кормиловского муниципального района будет способствовать решение системных мер в отрасли образования:</w:t>
      </w:r>
    </w:p>
    <w:p w:rsidR="00DD1AAD" w:rsidRDefault="00255A17">
      <w:pPr>
        <w:pStyle w:val="ConsPlusNormal"/>
        <w:ind w:firstLine="709"/>
        <w:jc w:val="both"/>
        <w:rPr>
          <w:rFonts w:ascii="Times New Roman" w:hAnsi="Times New Roman"/>
          <w:sz w:val="28"/>
        </w:rPr>
      </w:pPr>
      <w:r>
        <w:rPr>
          <w:rFonts w:ascii="Times New Roman" w:hAnsi="Times New Roman"/>
          <w:sz w:val="28"/>
        </w:rPr>
        <w:t>1) развитие инфраструктуры и ресурсного обеспечения дошкольных образовательных организаций, общеобразовательных организаций, организаций дополнительного образования детей на территории Кормиловского муниципального района;</w:t>
      </w:r>
    </w:p>
    <w:p w:rsidR="00DD1AAD" w:rsidRDefault="00255A17">
      <w:pPr>
        <w:ind w:firstLine="709"/>
        <w:jc w:val="both"/>
        <w:rPr>
          <w:sz w:val="28"/>
        </w:rPr>
      </w:pPr>
      <w:r>
        <w:rPr>
          <w:sz w:val="28"/>
        </w:rPr>
        <w:t>2) реализация Концепции общенациональной системы выявления и развития молодых талантов;</w:t>
      </w:r>
    </w:p>
    <w:p w:rsidR="00DD1AAD" w:rsidRDefault="00255A17">
      <w:pPr>
        <w:ind w:firstLine="709"/>
        <w:jc w:val="both"/>
        <w:rPr>
          <w:sz w:val="28"/>
        </w:rPr>
      </w:pPr>
      <w:r>
        <w:rPr>
          <w:sz w:val="28"/>
        </w:rPr>
        <w:t>3)</w:t>
      </w:r>
      <w:r w:rsidR="00A3498F">
        <w:rPr>
          <w:sz w:val="28"/>
        </w:rPr>
        <w:t xml:space="preserve"> </w:t>
      </w:r>
      <w:r>
        <w:rPr>
          <w:sz w:val="28"/>
        </w:rPr>
        <w:t>повышение социального престижа и привлекательности педагогической профессии, уровня квалификации педагогических кадров, стимулирование педагогов к повышению качества деятельности и непрерыв</w:t>
      </w:r>
      <w:r w:rsidR="0013362A">
        <w:rPr>
          <w:sz w:val="28"/>
        </w:rPr>
        <w:t>ному профессиональному развитию;</w:t>
      </w:r>
    </w:p>
    <w:p w:rsidR="0013362A" w:rsidRPr="00083AB8" w:rsidRDefault="0013362A" w:rsidP="0013362A">
      <w:pPr>
        <w:autoSpaceDE w:val="0"/>
        <w:autoSpaceDN w:val="0"/>
        <w:adjustRightInd w:val="0"/>
        <w:ind w:firstLine="709"/>
        <w:jc w:val="both"/>
        <w:rPr>
          <w:sz w:val="28"/>
          <w:szCs w:val="28"/>
        </w:rPr>
      </w:pPr>
      <w:r w:rsidRPr="00083AB8">
        <w:rPr>
          <w:sz w:val="28"/>
        </w:rPr>
        <w:lastRenderedPageBreak/>
        <w:t xml:space="preserve">4) </w:t>
      </w:r>
      <w:r w:rsidRPr="00083AB8">
        <w:rPr>
          <w:sz w:val="28"/>
          <w:szCs w:val="28"/>
        </w:rPr>
        <w:t>усиление цифровых компетенций и навыков работы с современ</w:t>
      </w:r>
      <w:r w:rsidR="00312D0D" w:rsidRPr="00083AB8">
        <w:rPr>
          <w:sz w:val="28"/>
          <w:szCs w:val="28"/>
        </w:rPr>
        <w:t>ными технологиями</w:t>
      </w:r>
      <w:r w:rsidRPr="00083AB8">
        <w:rPr>
          <w:sz w:val="28"/>
          <w:szCs w:val="28"/>
        </w:rPr>
        <w:t xml:space="preserve"> посредством цифровизации образовательного процесса, развертывания на уровне каждой образовательной организации цифровой образовательной среды через:</w:t>
      </w:r>
    </w:p>
    <w:p w:rsidR="0013362A" w:rsidRPr="00083AB8" w:rsidRDefault="0013362A" w:rsidP="0013362A">
      <w:pPr>
        <w:autoSpaceDE w:val="0"/>
        <w:autoSpaceDN w:val="0"/>
        <w:adjustRightInd w:val="0"/>
        <w:ind w:firstLine="709"/>
        <w:jc w:val="both"/>
        <w:rPr>
          <w:sz w:val="28"/>
          <w:szCs w:val="28"/>
        </w:rPr>
      </w:pPr>
      <w:r w:rsidRPr="00083AB8">
        <w:rPr>
          <w:sz w:val="28"/>
          <w:szCs w:val="28"/>
        </w:rPr>
        <w:t>- развитие цифровых компетенций у детей, в том числе через:</w:t>
      </w:r>
    </w:p>
    <w:p w:rsidR="0013362A" w:rsidRPr="00083AB8" w:rsidRDefault="0013362A" w:rsidP="0013362A">
      <w:pPr>
        <w:autoSpaceDE w:val="0"/>
        <w:autoSpaceDN w:val="0"/>
        <w:adjustRightInd w:val="0"/>
        <w:ind w:firstLine="709"/>
        <w:jc w:val="both"/>
        <w:rPr>
          <w:sz w:val="28"/>
          <w:szCs w:val="28"/>
        </w:rPr>
      </w:pPr>
      <w:r w:rsidRPr="00083AB8">
        <w:rPr>
          <w:sz w:val="28"/>
          <w:szCs w:val="28"/>
        </w:rPr>
        <w:t>- повышение мотивации у обучающихся к получению образования по ИТ-специальностям;</w:t>
      </w:r>
    </w:p>
    <w:p w:rsidR="0013362A" w:rsidRPr="00083AB8" w:rsidRDefault="0013362A" w:rsidP="0013362A">
      <w:pPr>
        <w:autoSpaceDE w:val="0"/>
        <w:autoSpaceDN w:val="0"/>
        <w:adjustRightInd w:val="0"/>
        <w:ind w:firstLine="709"/>
        <w:jc w:val="both"/>
        <w:rPr>
          <w:sz w:val="28"/>
          <w:szCs w:val="28"/>
        </w:rPr>
      </w:pPr>
      <w:r w:rsidRPr="00083AB8">
        <w:rPr>
          <w:sz w:val="28"/>
          <w:szCs w:val="28"/>
        </w:rPr>
        <w:t>- разработка комплекса мер, направленного на формирование мотивации у выпускников общеобразовательных организаций для обучения на приоритетных для района направлениях подготовки, специальностях и профессиях;</w:t>
      </w:r>
    </w:p>
    <w:p w:rsidR="0013362A" w:rsidRPr="00083AB8" w:rsidRDefault="0013362A" w:rsidP="0013362A">
      <w:pPr>
        <w:autoSpaceDE w:val="0"/>
        <w:autoSpaceDN w:val="0"/>
        <w:adjustRightInd w:val="0"/>
        <w:ind w:firstLine="709"/>
        <w:jc w:val="both"/>
        <w:rPr>
          <w:sz w:val="28"/>
          <w:szCs w:val="28"/>
        </w:rPr>
      </w:pPr>
      <w:r w:rsidRPr="00083AB8">
        <w:rPr>
          <w:sz w:val="28"/>
          <w:szCs w:val="28"/>
        </w:rPr>
        <w:t>- организация использования образовательными организациями сервисов федеральной информационно-сервисной платформы цифровой образовательной среды при реализации образовательных программ;</w:t>
      </w:r>
    </w:p>
    <w:p w:rsidR="0013362A" w:rsidRPr="00083AB8" w:rsidRDefault="0013362A" w:rsidP="0013362A">
      <w:pPr>
        <w:autoSpaceDE w:val="0"/>
        <w:autoSpaceDN w:val="0"/>
        <w:adjustRightInd w:val="0"/>
        <w:ind w:firstLine="709"/>
        <w:jc w:val="both"/>
        <w:rPr>
          <w:sz w:val="28"/>
          <w:szCs w:val="28"/>
        </w:rPr>
      </w:pPr>
      <w:r w:rsidRPr="00083AB8">
        <w:rPr>
          <w:sz w:val="28"/>
          <w:szCs w:val="28"/>
        </w:rPr>
        <w:t>- применение инфографики, наглядно-логических схем и рисунков, 3D моделей;</w:t>
      </w:r>
    </w:p>
    <w:p w:rsidR="0013362A" w:rsidRPr="00083AB8" w:rsidRDefault="0013362A" w:rsidP="0013362A">
      <w:pPr>
        <w:autoSpaceDE w:val="0"/>
        <w:autoSpaceDN w:val="0"/>
        <w:adjustRightInd w:val="0"/>
        <w:ind w:firstLine="709"/>
        <w:jc w:val="both"/>
        <w:rPr>
          <w:sz w:val="28"/>
          <w:szCs w:val="28"/>
        </w:rPr>
      </w:pPr>
      <w:r w:rsidRPr="00083AB8">
        <w:rPr>
          <w:sz w:val="28"/>
          <w:szCs w:val="28"/>
        </w:rPr>
        <w:t>- виртуальную реальность для представления образовательной информации;</w:t>
      </w:r>
    </w:p>
    <w:p w:rsidR="0013362A" w:rsidRDefault="0013362A" w:rsidP="00083AB8">
      <w:pPr>
        <w:autoSpaceDE w:val="0"/>
        <w:autoSpaceDN w:val="0"/>
        <w:adjustRightInd w:val="0"/>
        <w:ind w:firstLine="709"/>
        <w:jc w:val="both"/>
        <w:rPr>
          <w:sz w:val="28"/>
        </w:rPr>
      </w:pPr>
      <w:r w:rsidRPr="00083AB8">
        <w:rPr>
          <w:sz w:val="28"/>
          <w:szCs w:val="28"/>
        </w:rPr>
        <w:t>- реализация программ обучения компетенциям цифровой экономики для каждого уровня и вида образования.</w:t>
      </w:r>
    </w:p>
    <w:p w:rsidR="00DD1AAD" w:rsidRDefault="00DD1AAD">
      <w:pPr>
        <w:ind w:firstLine="709"/>
        <w:jc w:val="both"/>
        <w:rPr>
          <w:sz w:val="28"/>
        </w:rPr>
      </w:pPr>
    </w:p>
    <w:p w:rsidR="00DD1AAD" w:rsidRDefault="00255A17">
      <w:pPr>
        <w:tabs>
          <w:tab w:val="left" w:pos="709"/>
        </w:tabs>
        <w:ind w:firstLine="709"/>
        <w:jc w:val="center"/>
        <w:rPr>
          <w:b/>
          <w:sz w:val="28"/>
        </w:rPr>
      </w:pPr>
      <w:r>
        <w:rPr>
          <w:b/>
          <w:sz w:val="28"/>
        </w:rPr>
        <w:t xml:space="preserve">3.2. Создание условия для реализации потенциала молодежи, развитие физической культуры и спорта </w:t>
      </w:r>
    </w:p>
    <w:p w:rsidR="00DD1AAD" w:rsidRDefault="00DD1AAD">
      <w:pPr>
        <w:tabs>
          <w:tab w:val="left" w:pos="709"/>
        </w:tabs>
        <w:ind w:firstLine="709"/>
        <w:jc w:val="both"/>
        <w:rPr>
          <w:sz w:val="28"/>
        </w:rPr>
      </w:pPr>
    </w:p>
    <w:p w:rsidR="00DD1AAD" w:rsidRDefault="00255A17">
      <w:pPr>
        <w:tabs>
          <w:tab w:val="left" w:pos="709"/>
        </w:tabs>
        <w:ind w:firstLine="709"/>
        <w:jc w:val="both"/>
        <w:rPr>
          <w:sz w:val="28"/>
        </w:rPr>
      </w:pPr>
      <w:r>
        <w:rPr>
          <w:sz w:val="28"/>
        </w:rPr>
        <w:t>Молодежная политика – политика органов местного самоуправления, направленная на содействие социальному становлению молодых граждан, реализации потенциала молодежи в решении задач развития субъекта Российской Федерации.</w:t>
      </w:r>
    </w:p>
    <w:p w:rsidR="00DD1AAD" w:rsidRDefault="00255A17">
      <w:pPr>
        <w:tabs>
          <w:tab w:val="left" w:pos="709"/>
        </w:tabs>
        <w:ind w:firstLine="709"/>
        <w:jc w:val="both"/>
        <w:rPr>
          <w:sz w:val="28"/>
        </w:rPr>
      </w:pPr>
      <w:r>
        <w:rPr>
          <w:sz w:val="28"/>
        </w:rPr>
        <w:t xml:space="preserve">В результате реформ, предпринятых в стране в последние годы, произошел пересмотр традиционных взглядов на роль молодежи в общественном развитии. Сегодня молодёжь оценивается как сила, способная оказывать серьезное влияние на темпы и характер общественного развития. Возрастные границы молодежи находятся в интервале от 14 до 30 лет включительно. </w:t>
      </w:r>
    </w:p>
    <w:p w:rsidR="00DD1AAD" w:rsidRDefault="00255A17">
      <w:pPr>
        <w:tabs>
          <w:tab w:val="left" w:pos="709"/>
        </w:tabs>
        <w:ind w:firstLine="709"/>
        <w:jc w:val="both"/>
        <w:rPr>
          <w:sz w:val="28"/>
        </w:rPr>
      </w:pPr>
      <w:r>
        <w:rPr>
          <w:sz w:val="28"/>
        </w:rPr>
        <w:t xml:space="preserve">Молодежь обладает такими качествами, остро необходимыми в условиях становления демократических институтов и рыночной экономики, как мобильность, способность ориентироваться в изменяющейся обстановке, восприимчивость к новым идеям. Наличие у молодежи социального потенциала позволяет усилить результативность решения задач за счет повышения активности молодежи в различных сферах деятельности. Вступая в самостоятельную жизнь, молодежь должна быть способной привносить в процесс развития района новый импульс, реализовывать собственный потенциал социального новаторства. Именно молодежь является наиболее перспективным объектом муниципальных инвестиций, поэтому проблема </w:t>
      </w:r>
      <w:r>
        <w:rPr>
          <w:sz w:val="28"/>
        </w:rPr>
        <w:lastRenderedPageBreak/>
        <w:t>общественно-политического, социально-экономического и духовно-культурного развития молодежи является одной из наиболее приоритетных.</w:t>
      </w:r>
    </w:p>
    <w:p w:rsidR="00DD1AAD" w:rsidRDefault="00255A17">
      <w:pPr>
        <w:tabs>
          <w:tab w:val="left" w:pos="709"/>
        </w:tabs>
        <w:ind w:firstLine="709"/>
        <w:jc w:val="both"/>
        <w:rPr>
          <w:sz w:val="28"/>
        </w:rPr>
      </w:pPr>
      <w:r>
        <w:rPr>
          <w:sz w:val="28"/>
        </w:rPr>
        <w:t xml:space="preserve">Необходимость усиления политики в отношении молодежи объясняется не только ее ролью в обществе, но и наличием у молодых людей острых проблем (безработица, низкий уровень материального положения, зачастую отсутствие собственного жилья, нездоровый образ жизни, рост преступности, наркомания, алкоголизм), которые в свою очередь выражаются через нарастание ряда отрицательных тенденций: </w:t>
      </w:r>
    </w:p>
    <w:p w:rsidR="00DD1AAD" w:rsidRDefault="00255A17">
      <w:pPr>
        <w:tabs>
          <w:tab w:val="left" w:pos="709"/>
        </w:tabs>
        <w:ind w:firstLine="709"/>
        <w:jc w:val="both"/>
        <w:rPr>
          <w:sz w:val="28"/>
        </w:rPr>
      </w:pPr>
      <w:r>
        <w:rPr>
          <w:sz w:val="28"/>
        </w:rPr>
        <w:t>- сокращение количества молодых людей, ведущее к старению общества и, следовательно, к уменьшению роли молодежи как его социального ресурса;</w:t>
      </w:r>
    </w:p>
    <w:p w:rsidR="00DD1AAD" w:rsidRDefault="00255A17">
      <w:pPr>
        <w:tabs>
          <w:tab w:val="left" w:pos="709"/>
        </w:tabs>
        <w:ind w:firstLine="709"/>
        <w:jc w:val="both"/>
        <w:rPr>
          <w:sz w:val="28"/>
        </w:rPr>
      </w:pPr>
      <w:r>
        <w:rPr>
          <w:sz w:val="28"/>
        </w:rPr>
        <w:t>- ухудшение состояния здоровья подростков и молодежи;</w:t>
      </w:r>
    </w:p>
    <w:p w:rsidR="00DD1AAD" w:rsidRDefault="00255A17">
      <w:pPr>
        <w:tabs>
          <w:tab w:val="left" w:pos="709"/>
        </w:tabs>
        <w:ind w:firstLine="709"/>
        <w:jc w:val="both"/>
        <w:rPr>
          <w:sz w:val="28"/>
        </w:rPr>
      </w:pPr>
      <w:r>
        <w:rPr>
          <w:sz w:val="28"/>
        </w:rPr>
        <w:t>- расширение процесса десоциализации, маргинализации молодого поколения;</w:t>
      </w:r>
    </w:p>
    <w:p w:rsidR="00DD1AAD" w:rsidRDefault="00255A17">
      <w:pPr>
        <w:tabs>
          <w:tab w:val="left" w:pos="709"/>
        </w:tabs>
        <w:ind w:firstLine="709"/>
        <w:jc w:val="both"/>
        <w:rPr>
          <w:sz w:val="28"/>
        </w:rPr>
      </w:pPr>
      <w:r>
        <w:rPr>
          <w:sz w:val="28"/>
        </w:rPr>
        <w:t>- кризис ценностей, рост агрессивности, жестокости, пессимизма;</w:t>
      </w:r>
    </w:p>
    <w:p w:rsidR="00DD1AAD" w:rsidRDefault="00255A17">
      <w:pPr>
        <w:tabs>
          <w:tab w:val="left" w:pos="709"/>
        </w:tabs>
        <w:ind w:firstLine="709"/>
        <w:jc w:val="both"/>
        <w:rPr>
          <w:sz w:val="28"/>
        </w:rPr>
      </w:pPr>
      <w:r>
        <w:rPr>
          <w:sz w:val="28"/>
        </w:rPr>
        <w:t>- падение социальной ценности труда, престижа важных для общества профессий;</w:t>
      </w:r>
    </w:p>
    <w:p w:rsidR="00DD1AAD" w:rsidRDefault="00255A17">
      <w:pPr>
        <w:tabs>
          <w:tab w:val="left" w:pos="709"/>
        </w:tabs>
        <w:ind w:firstLine="709"/>
        <w:jc w:val="both"/>
        <w:rPr>
          <w:sz w:val="28"/>
        </w:rPr>
      </w:pPr>
      <w:r>
        <w:rPr>
          <w:sz w:val="28"/>
        </w:rPr>
        <w:t>- дезинтеграция, разобщенность молодежи, отсутствие общих целей и интересов.</w:t>
      </w:r>
    </w:p>
    <w:p w:rsidR="00DD1AAD" w:rsidRDefault="00255A17">
      <w:pPr>
        <w:tabs>
          <w:tab w:val="left" w:pos="709"/>
        </w:tabs>
        <w:ind w:firstLine="709"/>
        <w:jc w:val="both"/>
        <w:rPr>
          <w:sz w:val="28"/>
        </w:rPr>
      </w:pPr>
      <w:r>
        <w:rPr>
          <w:sz w:val="28"/>
        </w:rPr>
        <w:t xml:space="preserve">Такие тенденции, как показывает современный мировой опыт, способствуют тому, что молодежь становится не только потенциалом позитивных перемен, но и фактором социальной нестабильности. Недооценка проблем молодежи, их значимости в обществе, сохраняющееся представление о затратном и неэффективном характере вложений в молодое поколение могут стать серьезными препятствиями для реализации муниципальной молодежной политики, становления молодежи Кормиловского </w:t>
      </w:r>
      <w:r w:rsidR="00FC64A2">
        <w:rPr>
          <w:sz w:val="28"/>
        </w:rPr>
        <w:t xml:space="preserve">муниципального </w:t>
      </w:r>
      <w:r>
        <w:rPr>
          <w:sz w:val="28"/>
        </w:rPr>
        <w:t>района, как позитивной, саморазвивающейся системы.</w:t>
      </w:r>
    </w:p>
    <w:p w:rsidR="00DD1AAD" w:rsidRDefault="00255A17">
      <w:pPr>
        <w:tabs>
          <w:tab w:val="left" w:pos="709"/>
        </w:tabs>
        <w:ind w:firstLine="709"/>
        <w:jc w:val="both"/>
        <w:rPr>
          <w:sz w:val="28"/>
        </w:rPr>
      </w:pPr>
      <w:r>
        <w:rPr>
          <w:sz w:val="28"/>
        </w:rPr>
        <w:t>Развитие массовой физической культуры создает возможность укрепления здоровья молодежи, поддержания физической формы. Кроме того, развитие массовой физической культуры позволяет развивать активные формы досуга, прививать и пропагандировать здоровый образ жизни среди молодежи, проживающей в Кормиловском муниципальном районе.</w:t>
      </w:r>
    </w:p>
    <w:p w:rsidR="00DD1AAD" w:rsidRDefault="00255A17">
      <w:pPr>
        <w:ind w:firstLine="709"/>
        <w:jc w:val="both"/>
        <w:rPr>
          <w:sz w:val="28"/>
        </w:rPr>
      </w:pPr>
      <w:r>
        <w:rPr>
          <w:sz w:val="28"/>
        </w:rPr>
        <w:t xml:space="preserve">Задачи, которые необходимо решить для создания условий реализации потенциала молодежи, развитие физической культуры и спорта на территории Кормиловского </w:t>
      </w:r>
      <w:r w:rsidR="00FC64A2">
        <w:rPr>
          <w:sz w:val="28"/>
        </w:rPr>
        <w:t xml:space="preserve">муниципального </w:t>
      </w:r>
      <w:r>
        <w:rPr>
          <w:sz w:val="28"/>
        </w:rPr>
        <w:t>района:</w:t>
      </w:r>
    </w:p>
    <w:p w:rsidR="00DD1AAD" w:rsidRDefault="00255A17">
      <w:pPr>
        <w:ind w:firstLine="709"/>
        <w:jc w:val="both"/>
        <w:rPr>
          <w:sz w:val="28"/>
        </w:rPr>
      </w:pPr>
      <w:r>
        <w:rPr>
          <w:sz w:val="28"/>
        </w:rPr>
        <w:t>- увеличение доли населения, систематически занимающегося физической культурой и спортом;</w:t>
      </w:r>
    </w:p>
    <w:p w:rsidR="00DD1AAD" w:rsidRDefault="00255A17">
      <w:pPr>
        <w:ind w:firstLine="709"/>
        <w:jc w:val="both"/>
        <w:rPr>
          <w:sz w:val="28"/>
        </w:rPr>
      </w:pPr>
      <w:r>
        <w:rPr>
          <w:sz w:val="28"/>
        </w:rPr>
        <w:t>- модернизация системы физического воспитания;</w:t>
      </w:r>
    </w:p>
    <w:p w:rsidR="00DD1AAD" w:rsidRDefault="00255A17">
      <w:pPr>
        <w:ind w:firstLine="709"/>
        <w:jc w:val="both"/>
        <w:rPr>
          <w:sz w:val="28"/>
        </w:rPr>
      </w:pPr>
      <w:r>
        <w:rPr>
          <w:sz w:val="28"/>
        </w:rPr>
        <w:t>- развитие инфраструктуры физической культуры и спорта и увеличение финансового обеспечения физкультурно-спортивной деятельности;</w:t>
      </w:r>
    </w:p>
    <w:p w:rsidR="00DD1AAD" w:rsidRDefault="00255A17">
      <w:pPr>
        <w:ind w:firstLine="709"/>
        <w:jc w:val="both"/>
        <w:rPr>
          <w:sz w:val="28"/>
        </w:rPr>
      </w:pPr>
      <w:r>
        <w:rPr>
          <w:sz w:val="28"/>
        </w:rPr>
        <w:t>- пропаганда физической культуры и спорта - как важнейшей составляющей здорового образа жизни;</w:t>
      </w:r>
    </w:p>
    <w:p w:rsidR="00DD1AAD" w:rsidRDefault="00255A17">
      <w:pPr>
        <w:ind w:firstLine="709"/>
        <w:jc w:val="both"/>
        <w:rPr>
          <w:sz w:val="28"/>
        </w:rPr>
      </w:pPr>
      <w:r>
        <w:rPr>
          <w:sz w:val="28"/>
        </w:rPr>
        <w:lastRenderedPageBreak/>
        <w:t>- создание и организация правовых, экономических, организационных условий и гарантий для самореализации становления личности молодого человека, развития молодежных объединений, движений, инициатив;</w:t>
      </w:r>
    </w:p>
    <w:p w:rsidR="00DD1AAD" w:rsidRDefault="00255A17">
      <w:pPr>
        <w:ind w:firstLine="709"/>
        <w:jc w:val="both"/>
        <w:rPr>
          <w:sz w:val="28"/>
        </w:rPr>
      </w:pPr>
      <w:r>
        <w:rPr>
          <w:sz w:val="28"/>
        </w:rPr>
        <w:t>- формирование у молодежи высоких морально-нравственных ценностей, чувства патриотизма, активной гражданской позиции;</w:t>
      </w:r>
    </w:p>
    <w:p w:rsidR="00DD1AAD" w:rsidRDefault="00255A17">
      <w:pPr>
        <w:ind w:firstLine="708"/>
        <w:jc w:val="both"/>
        <w:rPr>
          <w:sz w:val="28"/>
        </w:rPr>
      </w:pPr>
      <w:r>
        <w:rPr>
          <w:sz w:val="28"/>
        </w:rPr>
        <w:t>- реализация комплекса мероприятий по патриотическому воспитанию детей и молодежи;</w:t>
      </w:r>
    </w:p>
    <w:p w:rsidR="00DD1AAD" w:rsidRDefault="00255A17">
      <w:pPr>
        <w:ind w:firstLine="709"/>
        <w:jc w:val="both"/>
        <w:rPr>
          <w:sz w:val="28"/>
        </w:rPr>
      </w:pPr>
      <w:r>
        <w:rPr>
          <w:sz w:val="28"/>
        </w:rPr>
        <w:t>- сохранение и развитие инфраструктуры летнего отдыха и оздоровления несовершеннолетних.</w:t>
      </w:r>
    </w:p>
    <w:p w:rsidR="00DD1AAD" w:rsidRDefault="00DD1AAD">
      <w:pPr>
        <w:ind w:firstLine="709"/>
        <w:jc w:val="both"/>
        <w:rPr>
          <w:sz w:val="28"/>
        </w:rPr>
      </w:pPr>
    </w:p>
    <w:p w:rsidR="00DD1AAD" w:rsidRPr="00083AB8" w:rsidRDefault="00255A17">
      <w:pPr>
        <w:tabs>
          <w:tab w:val="left" w:pos="709"/>
        </w:tabs>
        <w:ind w:firstLine="709"/>
        <w:jc w:val="center"/>
        <w:rPr>
          <w:b/>
          <w:sz w:val="28"/>
        </w:rPr>
      </w:pPr>
      <w:r>
        <w:rPr>
          <w:b/>
          <w:sz w:val="28"/>
        </w:rPr>
        <w:t>3</w:t>
      </w:r>
      <w:r w:rsidRPr="00083AB8">
        <w:rPr>
          <w:b/>
          <w:sz w:val="28"/>
        </w:rPr>
        <w:t xml:space="preserve">.3. Развитие культуры </w:t>
      </w:r>
      <w:r w:rsidR="00A5296E" w:rsidRPr="00083AB8">
        <w:rPr>
          <w:b/>
          <w:sz w:val="28"/>
        </w:rPr>
        <w:t>и туризма</w:t>
      </w:r>
    </w:p>
    <w:p w:rsidR="00DD1AAD" w:rsidRPr="00083AB8" w:rsidRDefault="00DD1AAD">
      <w:pPr>
        <w:tabs>
          <w:tab w:val="left" w:pos="709"/>
        </w:tabs>
        <w:ind w:firstLine="709"/>
        <w:jc w:val="center"/>
        <w:rPr>
          <w:sz w:val="28"/>
        </w:rPr>
      </w:pP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Культура - важнейший ресурс, который является одним из ключевых элементов формирования привлекательных условий жизни современного общества.</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По состоянию на январь 2023 года на территории Кормиловского муниципального района функционируют 27 муниципальных бюджетных учреждений культуры клубного типа, включая</w:t>
      </w:r>
      <w:r w:rsidR="00A3498F">
        <w:rPr>
          <w:rFonts w:ascii="Times New Roman" w:hAnsi="Times New Roman"/>
          <w:sz w:val="28"/>
        </w:rPr>
        <w:t xml:space="preserve"> </w:t>
      </w:r>
      <w:r w:rsidRPr="00083AB8">
        <w:rPr>
          <w:rFonts w:ascii="Times New Roman" w:hAnsi="Times New Roman"/>
          <w:sz w:val="28"/>
        </w:rPr>
        <w:t>их обособленные структурные подразделения</w:t>
      </w:r>
      <w:r w:rsidRPr="00083AB8">
        <w:t xml:space="preserve"> </w:t>
      </w:r>
      <w:r w:rsidRPr="00083AB8">
        <w:rPr>
          <w:rFonts w:ascii="Times New Roman" w:hAnsi="Times New Roman"/>
          <w:sz w:val="28"/>
        </w:rPr>
        <w:t>(далее вместе – УККТ).</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УККТ осуществляют свою деятельность в 26 зданиях, расположенных в 25 населенных пунктах, в том числе в р.п.Кормиловка функционируют 3 УККТ в 2 зданиях.</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xml:space="preserve">В 2022 году во всех УККТ Кормиловского </w:t>
      </w:r>
      <w:r w:rsidR="00FC64A2">
        <w:rPr>
          <w:rFonts w:ascii="Times New Roman" w:hAnsi="Times New Roman"/>
          <w:sz w:val="28"/>
        </w:rPr>
        <w:t xml:space="preserve">муниципального </w:t>
      </w:r>
      <w:r w:rsidRPr="00083AB8">
        <w:rPr>
          <w:rFonts w:ascii="Times New Roman" w:hAnsi="Times New Roman"/>
          <w:sz w:val="28"/>
        </w:rPr>
        <w:t>района функционировало 221 клубных, кружковых и иных формирования, численность участников в которых составила 4648 человек.</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В 2022 году в УККТ, расположенных на территории Кормиловского</w:t>
      </w:r>
      <w:r w:rsidR="00FC64A2">
        <w:rPr>
          <w:rFonts w:ascii="Times New Roman" w:hAnsi="Times New Roman"/>
          <w:sz w:val="28"/>
        </w:rPr>
        <w:t xml:space="preserve"> муниципального</w:t>
      </w:r>
      <w:r w:rsidRPr="00083AB8">
        <w:rPr>
          <w:rFonts w:ascii="Times New Roman" w:hAnsi="Times New Roman"/>
          <w:sz w:val="28"/>
        </w:rPr>
        <w:t xml:space="preserve"> района, функционировало 41 клубное, кружковое и иное формирование, численность участников</w:t>
      </w:r>
      <w:r w:rsidR="00FE012D">
        <w:rPr>
          <w:rFonts w:ascii="Times New Roman" w:hAnsi="Times New Roman"/>
          <w:sz w:val="28"/>
        </w:rPr>
        <w:t>,</w:t>
      </w:r>
      <w:r w:rsidRPr="00083AB8">
        <w:rPr>
          <w:rFonts w:ascii="Times New Roman" w:hAnsi="Times New Roman"/>
          <w:sz w:val="28"/>
        </w:rPr>
        <w:t xml:space="preserve"> в которых составила 1569 человек.</w:t>
      </w:r>
    </w:p>
    <w:p w:rsidR="00A5296E" w:rsidRPr="00083AB8" w:rsidRDefault="00A5296E">
      <w:pPr>
        <w:pStyle w:val="ConsPlusNormal"/>
        <w:ind w:firstLine="709"/>
        <w:jc w:val="both"/>
        <w:rPr>
          <w:rFonts w:ascii="Times New Roman" w:hAnsi="Times New Roman"/>
          <w:sz w:val="28"/>
        </w:rPr>
      </w:pPr>
      <w:r w:rsidRPr="00083AB8">
        <w:rPr>
          <w:rFonts w:ascii="Times New Roman" w:hAnsi="Times New Roman"/>
          <w:sz w:val="28"/>
        </w:rPr>
        <w:t xml:space="preserve">Обеспеченность УККТ населения Кормиловского </w:t>
      </w:r>
      <w:r w:rsidR="00FC64A2">
        <w:rPr>
          <w:rFonts w:ascii="Times New Roman" w:hAnsi="Times New Roman"/>
          <w:sz w:val="28"/>
        </w:rPr>
        <w:t xml:space="preserve">муниципального </w:t>
      </w:r>
      <w:r w:rsidRPr="00083AB8">
        <w:rPr>
          <w:rFonts w:ascii="Times New Roman" w:hAnsi="Times New Roman"/>
          <w:sz w:val="28"/>
        </w:rPr>
        <w:t>района составляет 120 %.</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Средний уровень кадровой обеспеченности функционирования всех УККТ составляет 95,5%.</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По состоянию на январь 2023 года на территории Кормиловского муниципального района функционируют 23 муниципальных бюджетных учреждения в сфере библиотечного обслуживания и их обособленных структурных подразделений (далее вместе – библиотеки).</w:t>
      </w:r>
      <w:r w:rsidR="00A5296E" w:rsidRPr="00083AB8">
        <w:t xml:space="preserve"> </w:t>
      </w:r>
      <w:r w:rsidR="00A5296E" w:rsidRPr="00083AB8">
        <w:rPr>
          <w:rFonts w:ascii="Times New Roman" w:hAnsi="Times New Roman"/>
          <w:sz w:val="28"/>
        </w:rPr>
        <w:t>Обеспеченность библиотеками населения Кормиловского муниципального района составляет 103 %.</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Число зарегистрированных читателей во всех библиотеках Кормиловской сельской агломерации по состоянию на 1 января 2023 года составило 15418 человек.</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xml:space="preserve">В Кормиловском муниципальном районе располагаются 13 памятников, вошедших в перечень объектов регионального значения, из них 9 – археологические памятники. Еще 15 памятников муниципального </w:t>
      </w:r>
      <w:r w:rsidRPr="00083AB8">
        <w:rPr>
          <w:rFonts w:ascii="Times New Roman" w:hAnsi="Times New Roman"/>
          <w:sz w:val="28"/>
        </w:rPr>
        <w:lastRenderedPageBreak/>
        <w:t>значения, 2 действующих православных церкви (одна из них в с. Черниговка – постройки 1902 года).</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xml:space="preserve"> Развивается познавательный, краеведческий</w:t>
      </w:r>
      <w:r w:rsidR="00A3498F">
        <w:rPr>
          <w:rFonts w:ascii="Times New Roman" w:hAnsi="Times New Roman"/>
          <w:sz w:val="28"/>
        </w:rPr>
        <w:t xml:space="preserve"> </w:t>
      </w:r>
      <w:r w:rsidRPr="00083AB8">
        <w:rPr>
          <w:rFonts w:ascii="Times New Roman" w:hAnsi="Times New Roman"/>
          <w:sz w:val="28"/>
        </w:rPr>
        <w:t>и событийный туризм.</w:t>
      </w:r>
      <w:r w:rsidR="00A3498F">
        <w:rPr>
          <w:rFonts w:ascii="Times New Roman" w:hAnsi="Times New Roman"/>
          <w:sz w:val="28"/>
        </w:rPr>
        <w:t xml:space="preserve"> </w:t>
      </w:r>
      <w:r w:rsidRPr="00083AB8">
        <w:rPr>
          <w:rFonts w:ascii="Times New Roman" w:hAnsi="Times New Roman"/>
          <w:sz w:val="28"/>
        </w:rPr>
        <w:t>Разработаны и реализуются</w:t>
      </w:r>
      <w:r w:rsidR="00A3498F">
        <w:rPr>
          <w:rFonts w:ascii="Times New Roman" w:hAnsi="Times New Roman"/>
          <w:sz w:val="28"/>
        </w:rPr>
        <w:t xml:space="preserve"> </w:t>
      </w:r>
      <w:r w:rsidRPr="00083AB8">
        <w:rPr>
          <w:rFonts w:ascii="Times New Roman" w:hAnsi="Times New Roman"/>
          <w:sz w:val="28"/>
        </w:rPr>
        <w:t>туристические маршруты:</w:t>
      </w:r>
    </w:p>
    <w:p w:rsidR="00A5296E" w:rsidRPr="00083AB8" w:rsidRDefault="000E6328" w:rsidP="00A5296E">
      <w:pPr>
        <w:pStyle w:val="ConsPlusNormal"/>
        <w:ind w:firstLine="709"/>
        <w:jc w:val="both"/>
        <w:rPr>
          <w:rFonts w:ascii="Times New Roman" w:hAnsi="Times New Roman"/>
          <w:sz w:val="28"/>
        </w:rPr>
      </w:pPr>
      <w:r w:rsidRPr="00083AB8">
        <w:rPr>
          <w:rFonts w:ascii="Times New Roman" w:hAnsi="Times New Roman"/>
          <w:sz w:val="28"/>
        </w:rPr>
        <w:t xml:space="preserve">1. </w:t>
      </w:r>
      <w:r w:rsidR="00A5296E" w:rsidRPr="00083AB8">
        <w:rPr>
          <w:rFonts w:ascii="Times New Roman" w:hAnsi="Times New Roman"/>
          <w:sz w:val="28"/>
        </w:rPr>
        <w:t>Экскурсионный краеведческий маршрут «Легенды и быль земли Черниговской»;</w:t>
      </w:r>
    </w:p>
    <w:p w:rsidR="00A5296E" w:rsidRPr="00083AB8" w:rsidRDefault="00B403E3" w:rsidP="00A5296E">
      <w:pPr>
        <w:pStyle w:val="ConsPlusNormal"/>
        <w:ind w:firstLine="709"/>
        <w:jc w:val="both"/>
        <w:rPr>
          <w:rFonts w:ascii="Times New Roman" w:hAnsi="Times New Roman"/>
          <w:sz w:val="28"/>
        </w:rPr>
      </w:pPr>
      <w:r>
        <w:rPr>
          <w:rFonts w:ascii="Times New Roman" w:hAnsi="Times New Roman"/>
          <w:sz w:val="28"/>
        </w:rPr>
        <w:t xml:space="preserve"> 2. Экскурсионный-п</w:t>
      </w:r>
      <w:r w:rsidR="00A5296E" w:rsidRPr="00083AB8">
        <w:rPr>
          <w:rFonts w:ascii="Times New Roman" w:hAnsi="Times New Roman"/>
          <w:sz w:val="28"/>
        </w:rPr>
        <w:t>еший маршрут «Мой край родной» (Путешествие по поселку Кормиловка</w:t>
      </w:r>
      <w:r>
        <w:rPr>
          <w:rFonts w:ascii="Times New Roman" w:hAnsi="Times New Roman"/>
          <w:sz w:val="28"/>
        </w:rPr>
        <w:t>);</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3. Историко-краеведческий</w:t>
      </w:r>
      <w:r w:rsidR="00A3498F">
        <w:rPr>
          <w:rFonts w:ascii="Times New Roman" w:hAnsi="Times New Roman"/>
          <w:sz w:val="28"/>
        </w:rPr>
        <w:t xml:space="preserve"> </w:t>
      </w:r>
      <w:r w:rsidRPr="00083AB8">
        <w:rPr>
          <w:rFonts w:ascii="Times New Roman" w:hAnsi="Times New Roman"/>
          <w:sz w:val="28"/>
        </w:rPr>
        <w:t>велосипедный</w:t>
      </w:r>
      <w:r w:rsidR="00A3498F">
        <w:rPr>
          <w:rFonts w:ascii="Times New Roman" w:hAnsi="Times New Roman"/>
          <w:sz w:val="28"/>
        </w:rPr>
        <w:t xml:space="preserve"> </w:t>
      </w:r>
      <w:r w:rsidRPr="00083AB8">
        <w:rPr>
          <w:rFonts w:ascii="Times New Roman" w:hAnsi="Times New Roman"/>
          <w:sz w:val="28"/>
        </w:rPr>
        <w:t>маршрут «Два колеса и Омки чудеса».</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Традиционными праздниками и фестивалями, привлекающими туристов из области, на территории Кормиловского муниципального района являются:</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фестиваль-конкурс самодеятельного народного творчества и ДПИ «Живи родник» (апрель-май). Гала-концерт фестиваля проводится в День России (12 июня);</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Традиционный съезжий праздник «Масленица» (февраль – март);</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Межрайонный фестиваль «Все начинается с любви», посвящённый празднику День семь</w:t>
      </w:r>
      <w:r w:rsidR="00B403E3">
        <w:rPr>
          <w:rFonts w:ascii="Times New Roman" w:hAnsi="Times New Roman"/>
          <w:sz w:val="28"/>
        </w:rPr>
        <w:t>и</w:t>
      </w:r>
      <w:r w:rsidRPr="00083AB8">
        <w:rPr>
          <w:rFonts w:ascii="Times New Roman" w:hAnsi="Times New Roman"/>
          <w:sz w:val="28"/>
        </w:rPr>
        <w:t>, любви и верности под покровительством святых Петра и Февронии;</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Ме</w:t>
      </w:r>
      <w:r w:rsidR="00B403E3">
        <w:rPr>
          <w:rFonts w:ascii="Times New Roman" w:hAnsi="Times New Roman"/>
          <w:sz w:val="28"/>
        </w:rPr>
        <w:t>жрайонный творческий фестиваль-</w:t>
      </w:r>
      <w:r w:rsidRPr="00083AB8">
        <w:rPr>
          <w:rFonts w:ascii="Times New Roman" w:hAnsi="Times New Roman"/>
          <w:sz w:val="28"/>
        </w:rPr>
        <w:t>конкурс печеного картофеля «Эх картошечка».</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Среди объектов туристской инфраструктуры как средства размещения активно развиваются базы отдыха «Жемчужина», «Подсолнухи», «Зотино».</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Ежегодно в летний период действуют два детских оздоровительных лагеря: ДОЛ «Юбилейный» и палаточный лагерь «Контакт».</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В р.п. Кормиловка функционирует 2 пункта общественного питания: кафе «</w:t>
      </w:r>
      <w:r w:rsidR="00606B72" w:rsidRPr="00083AB8">
        <w:rPr>
          <w:rFonts w:ascii="Times New Roman" w:hAnsi="Times New Roman"/>
          <w:sz w:val="28"/>
        </w:rPr>
        <w:t>В</w:t>
      </w:r>
      <w:r w:rsidR="00606B72">
        <w:rPr>
          <w:rFonts w:ascii="Times New Roman" w:hAnsi="Times New Roman"/>
          <w:sz w:val="28"/>
        </w:rPr>
        <w:t>к</w:t>
      </w:r>
      <w:r w:rsidR="00606B72" w:rsidRPr="00083AB8">
        <w:rPr>
          <w:rFonts w:ascii="Times New Roman" w:hAnsi="Times New Roman"/>
          <w:sz w:val="28"/>
        </w:rPr>
        <w:t>усняшка</w:t>
      </w:r>
      <w:r w:rsidRPr="00083AB8">
        <w:rPr>
          <w:rFonts w:ascii="Times New Roman" w:hAnsi="Times New Roman"/>
          <w:sz w:val="28"/>
        </w:rPr>
        <w:t>» и кафе «МandМ».</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Все учреждения культуры включены в реализацию программы «Пушкинская карта».</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В 2023 году проведена</w:t>
      </w:r>
      <w:r w:rsidR="00A3498F">
        <w:rPr>
          <w:rFonts w:ascii="Times New Roman" w:hAnsi="Times New Roman"/>
          <w:sz w:val="28"/>
        </w:rPr>
        <w:t xml:space="preserve"> </w:t>
      </w:r>
      <w:r w:rsidRPr="00083AB8">
        <w:rPr>
          <w:rFonts w:ascii="Times New Roman" w:hAnsi="Times New Roman"/>
          <w:sz w:val="28"/>
        </w:rPr>
        <w:t>независимая оценка качества условий оказания муниципальных услуг Межпоселенческого учреждения культуры Кормиловского муниципального района «Районный Дом культуры» и Муниципального учреждения культуры Кормиловского муниципального района «Кормиловская</w:t>
      </w:r>
      <w:r w:rsidR="00A3498F">
        <w:rPr>
          <w:rFonts w:ascii="Times New Roman" w:hAnsi="Times New Roman"/>
          <w:sz w:val="28"/>
        </w:rPr>
        <w:t xml:space="preserve"> </w:t>
      </w:r>
      <w:r w:rsidRPr="00083AB8">
        <w:rPr>
          <w:rFonts w:ascii="Times New Roman" w:hAnsi="Times New Roman"/>
          <w:sz w:val="28"/>
        </w:rPr>
        <w:t>межпоселенческая центральная библиотека».</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Результаты независимой оценки качества продемонстрировали</w:t>
      </w:r>
      <w:r w:rsidR="00A3498F">
        <w:rPr>
          <w:rFonts w:ascii="Times New Roman" w:hAnsi="Times New Roman"/>
          <w:sz w:val="28"/>
        </w:rPr>
        <w:t xml:space="preserve"> </w:t>
      </w:r>
      <w:r w:rsidRPr="00083AB8">
        <w:rPr>
          <w:rFonts w:ascii="Times New Roman" w:hAnsi="Times New Roman"/>
          <w:sz w:val="28"/>
        </w:rPr>
        <w:t>достаточно высокий уровень оценки качества услуг потребителями:</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Межпоселенческое учреждение культуры Кормиловского муниципального района «Районный Дом культуры» - 90,74%;</w:t>
      </w:r>
    </w:p>
    <w:p w:rsidR="00A5296E" w:rsidRPr="00083AB8" w:rsidRDefault="00A5296E" w:rsidP="00A5296E">
      <w:pPr>
        <w:pStyle w:val="ConsPlusNormal"/>
        <w:ind w:firstLine="709"/>
        <w:jc w:val="both"/>
        <w:rPr>
          <w:rFonts w:ascii="Times New Roman" w:hAnsi="Times New Roman"/>
          <w:sz w:val="28"/>
        </w:rPr>
      </w:pPr>
      <w:r w:rsidRPr="00083AB8">
        <w:rPr>
          <w:rFonts w:ascii="Times New Roman" w:hAnsi="Times New Roman"/>
          <w:sz w:val="28"/>
        </w:rPr>
        <w:t>- Муниципальное учреждение культуры Кормиловского муниципального района «Кормиловская</w:t>
      </w:r>
      <w:r w:rsidR="00A3498F">
        <w:rPr>
          <w:rFonts w:ascii="Times New Roman" w:hAnsi="Times New Roman"/>
          <w:sz w:val="28"/>
        </w:rPr>
        <w:t xml:space="preserve"> </w:t>
      </w:r>
      <w:r w:rsidRPr="00083AB8">
        <w:rPr>
          <w:rFonts w:ascii="Times New Roman" w:hAnsi="Times New Roman"/>
          <w:sz w:val="28"/>
        </w:rPr>
        <w:t>межпоселенческая центральная библиотека» - 90,24 %.</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xml:space="preserve">В Кормиловском муниципальном районе, как и в целом в Омской области, поступательному развитию сферы культуры препятствует ряд </w:t>
      </w:r>
      <w:r w:rsidRPr="00083AB8">
        <w:rPr>
          <w:rFonts w:ascii="Times New Roman" w:hAnsi="Times New Roman"/>
          <w:sz w:val="28"/>
        </w:rPr>
        <w:lastRenderedPageBreak/>
        <w:t>накопившихся за последние десятилетия проблем, в их числе:</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неудовлетворительное состояние большинства зданий учреждений культуры;</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неудовлетворительный уровень материально-технического обеспечения учреждений культуры;</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невысокий уровень качества предоставляемых услуг в сельской местности;</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дефицит молодых квалифицированных кадров.</w:t>
      </w:r>
    </w:p>
    <w:p w:rsidR="00DD1AAD" w:rsidRPr="00083AB8" w:rsidRDefault="00255A17">
      <w:pPr>
        <w:ind w:firstLine="540"/>
        <w:jc w:val="both"/>
        <w:rPr>
          <w:sz w:val="28"/>
        </w:rPr>
      </w:pPr>
      <w:r w:rsidRPr="00083AB8">
        <w:rPr>
          <w:sz w:val="28"/>
        </w:rPr>
        <w:t>В целях развития культурного потенциала, сохранение культурного наследия, свободы творчества и доступности услуг, повышение духовно-нравственного развития общества необходимо решение следующих задач:</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формирование регионального культурного самоопределения жителей района, опираясь на имеющийся потенциал;</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включение культуры района в региональное, общероссийское культурное пространство;</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сохранение, развитие и модернизация сети учреждений культуры;</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становление нравственно-эстетического развития человека, его самореализация, становление творческой личности.</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xml:space="preserve">Приоритетными направлениями в рамках реализации Стратегии Кормиловского </w:t>
      </w:r>
      <w:r w:rsidR="00FC64A2">
        <w:rPr>
          <w:rFonts w:ascii="Times New Roman" w:hAnsi="Times New Roman"/>
          <w:sz w:val="28"/>
        </w:rPr>
        <w:t xml:space="preserve">муниципального </w:t>
      </w:r>
      <w:r w:rsidRPr="00083AB8">
        <w:rPr>
          <w:rFonts w:ascii="Times New Roman" w:hAnsi="Times New Roman"/>
          <w:sz w:val="28"/>
        </w:rPr>
        <w:t>района до 2030 года будут:</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сохранение и воспроизводство кадрового потенциала в сфере культуры и искусства;</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осуществление просветительской, патриотической работы среди молодежи, в том числе на базе музея, клубных учреждений, а также создание условий для вовлечения молодежи в волонтерские движения, приобщение к отечественной истории, культуре, изучению фольклора и народного творчества;</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развитие гастрольной и фестивальной деятельности, активизация культурного обмена между территориями с целью популяризации искусства;</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поддержка инновационных проектов, направленных на сохранение, развитие и популяризацию традиций народной культуры;</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создание единой системы мониторинга состояния и развития библиотечного дела в районе;</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оцифровка фондов библиотек, в том числе краеведческих и редких изданий;</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укрепление материально-технической, учебной и вспомогательной баз учреждений отрасли;</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привлечение молодых специалистов с целью увеличения контингента учреждений дополнительного образования и расширение спектра услуг, предоставляемых учреждениями культуры путем создания мотивации и условий для специалистов;</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lastRenderedPageBreak/>
        <w:t>- повышение квалификации работников культуры и искусства;</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развитие туризма.</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Для реализации поставленных задач, в рамках планов долгосрочного социально-экономического развития опорных населенных пунктов и прилегающих территорий на период до 2030 года планируется</w:t>
      </w:r>
      <w:r w:rsidR="00A3498F">
        <w:rPr>
          <w:rFonts w:ascii="Times New Roman" w:hAnsi="Times New Roman"/>
          <w:sz w:val="28"/>
        </w:rPr>
        <w:t xml:space="preserve"> </w:t>
      </w:r>
      <w:r w:rsidRPr="00083AB8">
        <w:rPr>
          <w:rFonts w:ascii="Times New Roman" w:hAnsi="Times New Roman"/>
          <w:sz w:val="28"/>
        </w:rPr>
        <w:t>капитальный ремонт 5 УККТ, строительство здания Борчанского сельского дома культуры, создание модельной библиотеки на базе Кормиловской детской библиотеки.</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Участие района в национальном</w:t>
      </w:r>
      <w:r w:rsidR="00A3498F">
        <w:rPr>
          <w:rFonts w:ascii="Times New Roman" w:hAnsi="Times New Roman"/>
          <w:sz w:val="28"/>
        </w:rPr>
        <w:t xml:space="preserve"> </w:t>
      </w:r>
      <w:r w:rsidRPr="00083AB8">
        <w:rPr>
          <w:rFonts w:ascii="Times New Roman" w:hAnsi="Times New Roman"/>
          <w:sz w:val="28"/>
        </w:rPr>
        <w:t xml:space="preserve"> проекте</w:t>
      </w:r>
      <w:r w:rsidR="00A3498F">
        <w:rPr>
          <w:rFonts w:ascii="Times New Roman" w:hAnsi="Times New Roman"/>
          <w:sz w:val="28"/>
        </w:rPr>
        <w:t xml:space="preserve"> </w:t>
      </w:r>
      <w:r w:rsidRPr="00083AB8">
        <w:rPr>
          <w:rFonts w:ascii="Times New Roman" w:hAnsi="Times New Roman"/>
          <w:sz w:val="28"/>
        </w:rPr>
        <w:t>«Культура»</w:t>
      </w:r>
      <w:r w:rsidR="00A3498F">
        <w:rPr>
          <w:rFonts w:ascii="Times New Roman" w:hAnsi="Times New Roman"/>
          <w:sz w:val="28"/>
        </w:rPr>
        <w:t xml:space="preserve"> </w:t>
      </w:r>
      <w:r w:rsidRPr="00083AB8">
        <w:rPr>
          <w:rFonts w:ascii="Times New Roman" w:hAnsi="Times New Roman"/>
          <w:sz w:val="28"/>
        </w:rPr>
        <w:t xml:space="preserve">позволило провести капитальный ремонт Кормиловского районного Дома культуры, Детской школа искусств, создать модельную библиотеку на базе Кормиловской центральной библиотеки. В 2024 году будет завершен капитальный ремонт здания Черниговского социально-культурного центра. </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Существенно укрепилась материально-техническая база учреждений культуры:</w:t>
      </w:r>
      <w:r w:rsidR="00A3498F">
        <w:rPr>
          <w:rFonts w:ascii="Times New Roman" w:hAnsi="Times New Roman"/>
          <w:sz w:val="28"/>
        </w:rPr>
        <w:t xml:space="preserve"> </w:t>
      </w:r>
      <w:r w:rsidRPr="00083AB8">
        <w:rPr>
          <w:rFonts w:ascii="Times New Roman" w:hAnsi="Times New Roman"/>
          <w:sz w:val="28"/>
        </w:rPr>
        <w:t>благодаря участию в национальном проекте приобретены новые музыкальные инструменты в Кормиловскую детскую школу искусств и специализированный передвижной культурный центр (автоклуб).</w:t>
      </w:r>
      <w:r w:rsidR="00A3498F">
        <w:rPr>
          <w:rFonts w:ascii="Times New Roman" w:hAnsi="Times New Roman"/>
          <w:sz w:val="28"/>
        </w:rPr>
        <w:t xml:space="preserve"> </w:t>
      </w:r>
      <w:r w:rsidRPr="00083AB8">
        <w:rPr>
          <w:rFonts w:ascii="Times New Roman" w:hAnsi="Times New Roman"/>
          <w:sz w:val="28"/>
        </w:rPr>
        <w:t>Проведены ремонт кровли и благоустройство те</w:t>
      </w:r>
      <w:r w:rsidR="00B403E3">
        <w:rPr>
          <w:rFonts w:ascii="Times New Roman" w:hAnsi="Times New Roman"/>
          <w:sz w:val="28"/>
        </w:rPr>
        <w:t>рритории Сыропятского социально</w:t>
      </w:r>
      <w:r w:rsidRPr="00083AB8">
        <w:rPr>
          <w:rFonts w:ascii="Times New Roman" w:hAnsi="Times New Roman"/>
          <w:sz w:val="28"/>
        </w:rPr>
        <w:t>-культурного центра, капитальный ремонт сцены в Победительском социально-культурном центре.</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Благодаря федеральной программе «Творческие люди» специалисты учреждений культуры активно повышают свою квалификацию в лучших профильных вузах страны.</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xml:space="preserve">Рост профессиональных компетенций позволяет специалистам учреждений культуры Кормиловского </w:t>
      </w:r>
      <w:r w:rsidR="00FC64A2">
        <w:rPr>
          <w:rFonts w:ascii="Times New Roman" w:hAnsi="Times New Roman"/>
          <w:sz w:val="28"/>
        </w:rPr>
        <w:t xml:space="preserve">муниципального </w:t>
      </w:r>
      <w:r w:rsidRPr="00083AB8">
        <w:rPr>
          <w:rFonts w:ascii="Times New Roman" w:hAnsi="Times New Roman"/>
          <w:sz w:val="28"/>
        </w:rPr>
        <w:t>района достойно</w:t>
      </w:r>
      <w:r w:rsidR="00A3498F">
        <w:rPr>
          <w:rFonts w:ascii="Times New Roman" w:hAnsi="Times New Roman"/>
          <w:sz w:val="28"/>
        </w:rPr>
        <w:t xml:space="preserve"> </w:t>
      </w:r>
      <w:r w:rsidRPr="00083AB8">
        <w:rPr>
          <w:rFonts w:ascii="Times New Roman" w:hAnsi="Times New Roman"/>
          <w:sz w:val="28"/>
        </w:rPr>
        <w:t>представлять район на областных, всероссийских и международных мероприятиях.</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xml:space="preserve"> Ежегодно специалисты Кормиловского </w:t>
      </w:r>
      <w:r w:rsidR="00FC64A2">
        <w:rPr>
          <w:rFonts w:ascii="Times New Roman" w:hAnsi="Times New Roman"/>
          <w:sz w:val="28"/>
        </w:rPr>
        <w:t xml:space="preserve">муниципального </w:t>
      </w:r>
      <w:r w:rsidRPr="00083AB8">
        <w:rPr>
          <w:rFonts w:ascii="Times New Roman" w:hAnsi="Times New Roman"/>
          <w:sz w:val="28"/>
        </w:rPr>
        <w:t>района являются активными участниками масштабных творческих проектов, направленных на объединение и развитие самобытной национальной культуры народов Омского Прииртышья»:</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фестиваля русской культуры «Душа России»;</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фестиваля сибирской культуры «Слетье»;</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«Этнокультурный ландшафт Омского Прииртышья»;</w:t>
      </w:r>
    </w:p>
    <w:p w:rsidR="000E6328" w:rsidRPr="00083AB8" w:rsidRDefault="000E6328" w:rsidP="000E6328">
      <w:pPr>
        <w:pStyle w:val="ConsPlusNormal"/>
        <w:ind w:firstLine="709"/>
        <w:jc w:val="both"/>
        <w:rPr>
          <w:rFonts w:ascii="Times New Roman" w:hAnsi="Times New Roman"/>
          <w:sz w:val="28"/>
        </w:rPr>
      </w:pPr>
      <w:r w:rsidRPr="00083AB8">
        <w:rPr>
          <w:rFonts w:ascii="Times New Roman" w:hAnsi="Times New Roman"/>
          <w:sz w:val="28"/>
        </w:rPr>
        <w:t>- «Академия русской культуры»;</w:t>
      </w:r>
    </w:p>
    <w:p w:rsidR="00DD1AAD" w:rsidRDefault="000E6328" w:rsidP="000E6328">
      <w:pPr>
        <w:pStyle w:val="ConsPlusNormal"/>
        <w:ind w:firstLine="709"/>
        <w:jc w:val="both"/>
        <w:rPr>
          <w:rFonts w:ascii="Times New Roman" w:hAnsi="Times New Roman"/>
          <w:sz w:val="28"/>
        </w:rPr>
      </w:pPr>
      <w:r w:rsidRPr="00083AB8">
        <w:rPr>
          <w:rFonts w:ascii="Times New Roman" w:hAnsi="Times New Roman"/>
          <w:sz w:val="28"/>
        </w:rPr>
        <w:t xml:space="preserve">- </w:t>
      </w:r>
      <w:r w:rsidR="00F67556">
        <w:rPr>
          <w:rFonts w:ascii="Times New Roman" w:hAnsi="Times New Roman"/>
          <w:sz w:val="28"/>
        </w:rPr>
        <w:t>м</w:t>
      </w:r>
      <w:r w:rsidRPr="00083AB8">
        <w:rPr>
          <w:rFonts w:ascii="Times New Roman" w:hAnsi="Times New Roman"/>
          <w:sz w:val="28"/>
        </w:rPr>
        <w:t>еждународный форум приграничных территорий Российской Федерации и стран СНГ «Да будет дружба искренней и честной» и др.</w:t>
      </w:r>
    </w:p>
    <w:p w:rsidR="000E6328" w:rsidRDefault="000E6328" w:rsidP="000E6328">
      <w:pPr>
        <w:pStyle w:val="ConsPlusNormal"/>
        <w:ind w:firstLine="709"/>
        <w:jc w:val="both"/>
        <w:rPr>
          <w:rFonts w:ascii="Times New Roman" w:hAnsi="Times New Roman"/>
          <w:b/>
          <w:sz w:val="28"/>
        </w:rPr>
      </w:pPr>
    </w:p>
    <w:p w:rsidR="00DD1AAD" w:rsidRDefault="00255A17">
      <w:pPr>
        <w:pStyle w:val="ConsPlusNormal"/>
        <w:jc w:val="center"/>
        <w:rPr>
          <w:rFonts w:ascii="Times New Roman" w:hAnsi="Times New Roman"/>
          <w:b/>
          <w:sz w:val="28"/>
        </w:rPr>
      </w:pPr>
      <w:r>
        <w:rPr>
          <w:rFonts w:ascii="Times New Roman" w:hAnsi="Times New Roman"/>
          <w:b/>
          <w:sz w:val="28"/>
        </w:rPr>
        <w:t xml:space="preserve">3.4. Предотвращение роста напряженности на рынке труда </w:t>
      </w:r>
    </w:p>
    <w:p w:rsidR="00DD1AAD" w:rsidRDefault="00DD1AAD">
      <w:pPr>
        <w:pStyle w:val="ConsPlusNormal"/>
        <w:jc w:val="center"/>
        <w:rPr>
          <w:rFonts w:ascii="Times New Roman" w:hAnsi="Times New Roman"/>
          <w:b/>
          <w:sz w:val="28"/>
        </w:rPr>
      </w:pPr>
    </w:p>
    <w:p w:rsidR="00DD1AAD" w:rsidRDefault="00255A17">
      <w:pPr>
        <w:ind w:firstLine="709"/>
        <w:jc w:val="both"/>
        <w:rPr>
          <w:sz w:val="28"/>
        </w:rPr>
      </w:pPr>
      <w:r>
        <w:rPr>
          <w:sz w:val="28"/>
        </w:rPr>
        <w:t>Одним из основных условий достижения стратегических целей социально-экономического развития Кормиловского муниципального района является благосостояние жителей Кормиловского муниципального района, составной частью которого является предотвращение роста напряженности на рынке труда в Кормиловском муниципальном районе.</w:t>
      </w:r>
    </w:p>
    <w:p w:rsidR="00DD1AAD" w:rsidRDefault="00255A17">
      <w:pPr>
        <w:pStyle w:val="ConsPlusNormal"/>
        <w:ind w:firstLine="709"/>
        <w:jc w:val="both"/>
        <w:rPr>
          <w:rFonts w:ascii="Times New Roman" w:hAnsi="Times New Roman"/>
          <w:sz w:val="28"/>
        </w:rPr>
      </w:pPr>
      <w:r>
        <w:rPr>
          <w:rFonts w:ascii="Times New Roman" w:hAnsi="Times New Roman"/>
          <w:sz w:val="28"/>
        </w:rPr>
        <w:lastRenderedPageBreak/>
        <w:t xml:space="preserve">По данным официальной службы статистики Омской области численность населения в Кормиловском </w:t>
      </w:r>
      <w:r w:rsidR="00FC64A2">
        <w:rPr>
          <w:rFonts w:ascii="Times New Roman" w:hAnsi="Times New Roman"/>
          <w:sz w:val="28"/>
        </w:rPr>
        <w:t xml:space="preserve">муниципального </w:t>
      </w:r>
      <w:r>
        <w:rPr>
          <w:rFonts w:ascii="Times New Roman" w:hAnsi="Times New Roman"/>
          <w:sz w:val="28"/>
        </w:rPr>
        <w:t>районе на 01.01.2023 составляет 23330 человека, из них 9088 человек – в Кормиловском городском поселении.</w:t>
      </w:r>
    </w:p>
    <w:p w:rsidR="00DD1AAD" w:rsidRDefault="00606B72">
      <w:pPr>
        <w:pStyle w:val="ConsPlusNormal"/>
        <w:ind w:firstLine="709"/>
        <w:jc w:val="both"/>
        <w:rPr>
          <w:rFonts w:ascii="Times New Roman" w:hAnsi="Times New Roman"/>
          <w:sz w:val="28"/>
        </w:rPr>
      </w:pPr>
      <w:r>
        <w:rPr>
          <w:rFonts w:ascii="Times New Roman" w:hAnsi="Times New Roman"/>
          <w:sz w:val="28"/>
        </w:rPr>
        <w:t xml:space="preserve">Численность занятого населения в экономике в возрасте 15 лет и старше - 12,3 тыс. человек, из них за пределами района трудятся 4,8 тыс. человек. </w:t>
      </w:r>
      <w:r w:rsidR="00255A17">
        <w:rPr>
          <w:rFonts w:ascii="Times New Roman" w:hAnsi="Times New Roman"/>
          <w:sz w:val="28"/>
        </w:rPr>
        <w:t>Таким образом, уровень занятости района составляет 65,5%.</w:t>
      </w:r>
    </w:p>
    <w:p w:rsidR="00DD1AAD" w:rsidRDefault="00255A17">
      <w:pPr>
        <w:ind w:firstLine="709"/>
        <w:jc w:val="both"/>
        <w:rPr>
          <w:sz w:val="28"/>
        </w:rPr>
      </w:pPr>
      <w:r>
        <w:rPr>
          <w:sz w:val="28"/>
        </w:rPr>
        <w:t>Ситуация на рынке труда характеризуется стабильно низким уровнем как общей, так и регистрируемой безработицы. Уровень общей безработицы на 1 января 2023 года составляет 5,6 %.</w:t>
      </w:r>
    </w:p>
    <w:p w:rsidR="00DD1AAD" w:rsidRDefault="00255A17">
      <w:pPr>
        <w:ind w:firstLine="709"/>
        <w:jc w:val="both"/>
        <w:rPr>
          <w:sz w:val="28"/>
        </w:rPr>
      </w:pPr>
      <w:r>
        <w:rPr>
          <w:sz w:val="28"/>
        </w:rPr>
        <w:t>Безработица носит, в основном, структурный характер и объясняется недостаточным спросом на рабочую силу в сельской местности в связи с отсутствием там точек экономического роста. Это требует ускоренного процесса развития конкурентоспособных производств, создания механизма реального стимулирования рынка труда.</w:t>
      </w:r>
    </w:p>
    <w:p w:rsidR="00DD1AAD" w:rsidRDefault="00255A17">
      <w:pPr>
        <w:ind w:firstLine="709"/>
        <w:jc w:val="both"/>
        <w:rPr>
          <w:sz w:val="28"/>
        </w:rPr>
      </w:pPr>
      <w:r>
        <w:rPr>
          <w:sz w:val="28"/>
        </w:rPr>
        <w:t xml:space="preserve">Задачей органов местного самоуправления Кормиловского муниципального района является повышение эффективности содействия трудоустройству безработных граждан. В рамках решения данной задачи деятельность Администрации Кормиловского </w:t>
      </w:r>
      <w:r w:rsidR="00FC64A2">
        <w:rPr>
          <w:sz w:val="28"/>
        </w:rPr>
        <w:t xml:space="preserve">муниципального </w:t>
      </w:r>
      <w:r>
        <w:rPr>
          <w:sz w:val="28"/>
        </w:rPr>
        <w:t>района должна быть организована по следующим направлениям:</w:t>
      </w:r>
    </w:p>
    <w:p w:rsidR="00DD1AAD" w:rsidRDefault="00255A17">
      <w:pPr>
        <w:ind w:firstLine="709"/>
        <w:jc w:val="both"/>
        <w:rPr>
          <w:sz w:val="28"/>
        </w:rPr>
      </w:pPr>
      <w:r>
        <w:rPr>
          <w:sz w:val="28"/>
        </w:rPr>
        <w:t>- взаимодействие с КУ «Центр занятости населения» по реализации мероприятий активной политики занятости населения;</w:t>
      </w:r>
    </w:p>
    <w:p w:rsidR="00DD1AAD" w:rsidRDefault="00255A17">
      <w:pPr>
        <w:ind w:firstLine="709"/>
        <w:jc w:val="both"/>
        <w:rPr>
          <w:sz w:val="28"/>
        </w:rPr>
      </w:pPr>
      <w:r>
        <w:rPr>
          <w:sz w:val="28"/>
        </w:rPr>
        <w:t>- информирование юридических лиц и индивидуальных предпринимателей, осуществляющих деятельность на территории района, о существующих программах активной политики занятости населения и привлечение данных лиц к участию в этих программах;</w:t>
      </w:r>
    </w:p>
    <w:p w:rsidR="00DD1AAD" w:rsidRDefault="00255A17">
      <w:pPr>
        <w:ind w:firstLine="709"/>
        <w:jc w:val="both"/>
        <w:rPr>
          <w:sz w:val="28"/>
        </w:rPr>
      </w:pPr>
      <w:r>
        <w:rPr>
          <w:sz w:val="28"/>
        </w:rPr>
        <w:t>- привлечение Администраций поселений и муниципальных учреждений Кормиловского муниципального района к участию в программах активной политики занятости населения.</w:t>
      </w:r>
    </w:p>
    <w:p w:rsidR="00DD1AAD" w:rsidRDefault="00255A17">
      <w:pPr>
        <w:pStyle w:val="ConsPlusNormal"/>
        <w:ind w:firstLine="709"/>
        <w:jc w:val="both"/>
        <w:rPr>
          <w:rFonts w:ascii="Times New Roman" w:hAnsi="Times New Roman"/>
          <w:sz w:val="28"/>
        </w:rPr>
      </w:pPr>
      <w:r>
        <w:rPr>
          <w:rFonts w:ascii="Times New Roman" w:hAnsi="Times New Roman"/>
          <w:sz w:val="28"/>
        </w:rPr>
        <w:t>Приоритетными направлениями в рамках реализации Стратегии Кормиловского муниципального района до 2030 года будут:</w:t>
      </w:r>
    </w:p>
    <w:p w:rsidR="00DD1AAD" w:rsidRDefault="00255A17">
      <w:pPr>
        <w:ind w:firstLine="709"/>
        <w:jc w:val="both"/>
        <w:rPr>
          <w:sz w:val="28"/>
        </w:rPr>
      </w:pPr>
      <w:r>
        <w:rPr>
          <w:sz w:val="28"/>
        </w:rPr>
        <w:t>- участие в организации и финансировании временного трудоустройства несовершеннолетних граждан в возрасте от 14 до 18 лет в свободное от учебы время;</w:t>
      </w:r>
    </w:p>
    <w:p w:rsidR="00DD1AAD" w:rsidRDefault="00255A17">
      <w:pPr>
        <w:ind w:firstLine="709"/>
        <w:jc w:val="both"/>
        <w:rPr>
          <w:sz w:val="28"/>
        </w:rPr>
      </w:pPr>
      <w:bookmarkStart w:id="0" w:name="sub_136012"/>
      <w:r>
        <w:rPr>
          <w:sz w:val="28"/>
        </w:rPr>
        <w:t>- содействие трудоустройству незанятых инвалидов на оборудованные (оснащенные) для них рабочие места.</w:t>
      </w:r>
      <w:bookmarkEnd w:id="0"/>
    </w:p>
    <w:p w:rsidR="00DD1AAD" w:rsidRDefault="00DD1AAD">
      <w:pPr>
        <w:tabs>
          <w:tab w:val="left" w:pos="709"/>
        </w:tabs>
        <w:ind w:firstLine="709"/>
        <w:jc w:val="both"/>
        <w:rPr>
          <w:sz w:val="28"/>
        </w:rPr>
      </w:pPr>
    </w:p>
    <w:p w:rsidR="00DD1AAD" w:rsidRDefault="00255A17">
      <w:pPr>
        <w:pStyle w:val="ad"/>
        <w:tabs>
          <w:tab w:val="left" w:pos="993"/>
        </w:tabs>
        <w:ind w:firstLine="709"/>
        <w:jc w:val="center"/>
        <w:rPr>
          <w:rFonts w:ascii="Times New Roman" w:hAnsi="Times New Roman"/>
          <w:b/>
          <w:sz w:val="28"/>
        </w:rPr>
      </w:pPr>
      <w:r>
        <w:rPr>
          <w:rFonts w:ascii="Times New Roman" w:hAnsi="Times New Roman"/>
          <w:b/>
          <w:sz w:val="28"/>
        </w:rPr>
        <w:t>3.5. Обеспечения комфортных условий проживания</w:t>
      </w:r>
    </w:p>
    <w:p w:rsidR="00DD1AAD" w:rsidRDefault="00DD1AAD">
      <w:pPr>
        <w:tabs>
          <w:tab w:val="left" w:pos="709"/>
        </w:tabs>
        <w:ind w:firstLine="709"/>
        <w:jc w:val="center"/>
        <w:rPr>
          <w:b/>
          <w:sz w:val="28"/>
        </w:rPr>
      </w:pPr>
    </w:p>
    <w:p w:rsidR="00DD1AAD" w:rsidRDefault="00255A17">
      <w:pPr>
        <w:ind w:firstLine="709"/>
        <w:jc w:val="both"/>
        <w:rPr>
          <w:sz w:val="28"/>
        </w:rPr>
      </w:pPr>
      <w:r>
        <w:rPr>
          <w:sz w:val="28"/>
        </w:rPr>
        <w:t>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w:t>
      </w:r>
    </w:p>
    <w:p w:rsidR="00DD1AAD" w:rsidRDefault="00255A17">
      <w:pPr>
        <w:ind w:firstLine="709"/>
        <w:jc w:val="both"/>
      </w:pPr>
      <w:r>
        <w:rPr>
          <w:sz w:val="28"/>
        </w:rPr>
        <w:t xml:space="preserve">Протяженность тепловых сетей Кормиловского </w:t>
      </w:r>
      <w:r w:rsidR="00FC64A2">
        <w:rPr>
          <w:sz w:val="28"/>
        </w:rPr>
        <w:t xml:space="preserve">муниципального </w:t>
      </w:r>
      <w:r>
        <w:rPr>
          <w:sz w:val="28"/>
        </w:rPr>
        <w:t>района составляет 24,8 км, из них нуждающихся в замене 88,7 процентов</w:t>
      </w:r>
      <w:r>
        <w:t xml:space="preserve">. </w:t>
      </w:r>
    </w:p>
    <w:p w:rsidR="00DD1AAD" w:rsidRPr="00083AB8" w:rsidRDefault="00255A17">
      <w:pPr>
        <w:ind w:firstLine="709"/>
        <w:jc w:val="both"/>
        <w:rPr>
          <w:sz w:val="28"/>
        </w:rPr>
      </w:pPr>
      <w:r w:rsidRPr="00083AB8">
        <w:rPr>
          <w:sz w:val="28"/>
        </w:rPr>
        <w:lastRenderedPageBreak/>
        <w:t xml:space="preserve">На 1 января 2023 года протяженность водопроводных сетей в Кормиловском </w:t>
      </w:r>
      <w:r w:rsidR="00FC64A2">
        <w:rPr>
          <w:sz w:val="28"/>
        </w:rPr>
        <w:t xml:space="preserve">муниципальном </w:t>
      </w:r>
      <w:r w:rsidRPr="00083AB8">
        <w:rPr>
          <w:sz w:val="28"/>
        </w:rPr>
        <w:t>районе составляет 86,33 км, в том числе в р</w:t>
      </w:r>
      <w:r w:rsidR="00C55C16" w:rsidRPr="00083AB8">
        <w:rPr>
          <w:sz w:val="28"/>
        </w:rPr>
        <w:t>.</w:t>
      </w:r>
      <w:r w:rsidRPr="00083AB8">
        <w:rPr>
          <w:sz w:val="28"/>
        </w:rPr>
        <w:t>п</w:t>
      </w:r>
      <w:r w:rsidR="00C55C16" w:rsidRPr="00083AB8">
        <w:rPr>
          <w:sz w:val="28"/>
        </w:rPr>
        <w:t>.</w:t>
      </w:r>
      <w:r w:rsidRPr="00083AB8">
        <w:rPr>
          <w:sz w:val="28"/>
        </w:rPr>
        <w:t xml:space="preserve"> Кормиловка 39,6 км.</w:t>
      </w:r>
    </w:p>
    <w:p w:rsidR="00DD1AAD" w:rsidRPr="00083AB8" w:rsidRDefault="00255A17">
      <w:pPr>
        <w:spacing w:line="23" w:lineRule="atLeast"/>
        <w:ind w:firstLine="708"/>
        <w:jc w:val="both"/>
        <w:rPr>
          <w:sz w:val="28"/>
        </w:rPr>
      </w:pPr>
      <w:r w:rsidRPr="00083AB8">
        <w:rPr>
          <w:sz w:val="28"/>
        </w:rPr>
        <w:t xml:space="preserve">На территории Кормиловского </w:t>
      </w:r>
      <w:r w:rsidR="00FC64A2">
        <w:rPr>
          <w:sz w:val="28"/>
        </w:rPr>
        <w:t xml:space="preserve">муниципального </w:t>
      </w:r>
      <w:r w:rsidRPr="00083AB8">
        <w:rPr>
          <w:sz w:val="28"/>
        </w:rPr>
        <w:t>района в рамках государственной программы «Создание условий для обеспечения граждан доступным и комфортным жильем жилищно-коммунальными услугами в Омской области»</w:t>
      </w:r>
      <w:r w:rsidR="00A3498F">
        <w:rPr>
          <w:sz w:val="28"/>
        </w:rPr>
        <w:t xml:space="preserve"> </w:t>
      </w:r>
      <w:r w:rsidRPr="00083AB8">
        <w:rPr>
          <w:sz w:val="28"/>
        </w:rPr>
        <w:t xml:space="preserve">по обеспечению населения качественной питьевой водой </w:t>
      </w:r>
      <w:r w:rsidR="00C55C16" w:rsidRPr="00083AB8">
        <w:rPr>
          <w:sz w:val="28"/>
        </w:rPr>
        <w:t>до 31 декабря 2023 года реализовались</w:t>
      </w:r>
      <w:r w:rsidRPr="00083AB8">
        <w:rPr>
          <w:sz w:val="28"/>
        </w:rPr>
        <w:t xml:space="preserve"> мероприятия по реконструкции (строит</w:t>
      </w:r>
      <w:r w:rsidR="00C55C16" w:rsidRPr="00083AB8">
        <w:rPr>
          <w:sz w:val="28"/>
        </w:rPr>
        <w:t xml:space="preserve">ельству) </w:t>
      </w:r>
      <w:r w:rsidRPr="00083AB8">
        <w:rPr>
          <w:sz w:val="28"/>
        </w:rPr>
        <w:t>водопроводных сетей от деревни Богдановка до деревни Зотино.</w:t>
      </w:r>
    </w:p>
    <w:p w:rsidR="00DD1AAD" w:rsidRDefault="00255A17">
      <w:pPr>
        <w:pStyle w:val="ad"/>
        <w:ind w:firstLine="708"/>
        <w:jc w:val="both"/>
        <w:rPr>
          <w:rFonts w:ascii="Times New Roman" w:hAnsi="Times New Roman"/>
          <w:sz w:val="28"/>
        </w:rPr>
      </w:pPr>
      <w:r w:rsidRPr="00083AB8">
        <w:rPr>
          <w:rFonts w:ascii="Times New Roman" w:hAnsi="Times New Roman"/>
          <w:sz w:val="28"/>
        </w:rPr>
        <w:t>Проблемы в жилищно-коммунальном комплексе остаются нерешенными. К ним, в частности, относятся: высокая степень износа основных фондов коммунальной</w:t>
      </w:r>
      <w:r>
        <w:rPr>
          <w:rFonts w:ascii="Times New Roman" w:hAnsi="Times New Roman"/>
          <w:sz w:val="28"/>
        </w:rPr>
        <w:t xml:space="preserve"> инфраструктуры; недостаточно высокое качество жилищно-коммунальных услуг; необходимость повышения уровня обеспеченности газовым отоплением.</w:t>
      </w:r>
    </w:p>
    <w:p w:rsidR="00DD1AAD" w:rsidRDefault="00255A17">
      <w:pPr>
        <w:ind w:firstLine="709"/>
        <w:jc w:val="both"/>
        <w:rPr>
          <w:sz w:val="28"/>
        </w:rPr>
      </w:pPr>
      <w:r>
        <w:rPr>
          <w:sz w:val="28"/>
        </w:rPr>
        <w:t>В результате накопленного износа растет количество инцидентов и аварий на системах тепло- и водоснабжения, увеличиваются сроки ликвидации аварий и стоимость ремонтов.</w:t>
      </w:r>
    </w:p>
    <w:p w:rsidR="00DD1AAD" w:rsidRDefault="00255A17">
      <w:pPr>
        <w:pStyle w:val="ad"/>
        <w:ind w:firstLine="709"/>
        <w:jc w:val="both"/>
        <w:rPr>
          <w:rFonts w:ascii="Times New Roman" w:hAnsi="Times New Roman"/>
          <w:sz w:val="28"/>
        </w:rPr>
      </w:pPr>
      <w:r>
        <w:rPr>
          <w:rFonts w:ascii="Times New Roman" w:hAnsi="Times New Roman"/>
          <w:sz w:val="28"/>
        </w:rPr>
        <w:t>Проблемы обеспечения населения питьевой водой надлежащего качества в достаточном количестве и экологической безопасности водопользования являются также актуальными для Кормиловского муниципального района.</w:t>
      </w:r>
    </w:p>
    <w:p w:rsidR="00DD1AAD" w:rsidRDefault="00255A17">
      <w:pPr>
        <w:pStyle w:val="ad"/>
        <w:ind w:firstLine="709"/>
        <w:jc w:val="both"/>
        <w:rPr>
          <w:rFonts w:ascii="Times New Roman" w:hAnsi="Times New Roman"/>
          <w:sz w:val="28"/>
        </w:rPr>
      </w:pPr>
      <w:r>
        <w:rPr>
          <w:rFonts w:ascii="Times New Roman" w:hAnsi="Times New Roman"/>
          <w:sz w:val="28"/>
        </w:rPr>
        <w:t>Нестабильно финансово-экономическое положение предприятий жилищно-коммунального комплекса, остается высоким объем кредиторской и дебиторской задолженности.</w:t>
      </w:r>
    </w:p>
    <w:p w:rsidR="00DD1AAD" w:rsidRDefault="00255A17">
      <w:pPr>
        <w:ind w:firstLine="709"/>
        <w:jc w:val="both"/>
        <w:rPr>
          <w:sz w:val="28"/>
        </w:rPr>
      </w:pPr>
      <w:r>
        <w:rPr>
          <w:sz w:val="28"/>
        </w:rPr>
        <w:t xml:space="preserve">Существующие проблемы Кормиловского </w:t>
      </w:r>
      <w:r w:rsidR="00FC64A2">
        <w:rPr>
          <w:sz w:val="28"/>
        </w:rPr>
        <w:t xml:space="preserve">муниципального </w:t>
      </w:r>
      <w:r>
        <w:rPr>
          <w:sz w:val="28"/>
        </w:rPr>
        <w:t>района:</w:t>
      </w:r>
    </w:p>
    <w:p w:rsidR="00DD1AAD" w:rsidRDefault="00255A17">
      <w:pPr>
        <w:ind w:firstLine="709"/>
        <w:jc w:val="both"/>
        <w:rPr>
          <w:sz w:val="28"/>
        </w:rPr>
      </w:pPr>
      <w:r>
        <w:rPr>
          <w:sz w:val="28"/>
        </w:rPr>
        <w:t>- высокий уровень износа основных фондов систем инженерного обеспечения коммунального комплекса, приводящий к большим потерям в сетях, перерасходу энергоресурсов и снижению качества предоставления коммунальных услуг потребителям;</w:t>
      </w:r>
    </w:p>
    <w:p w:rsidR="00DD1AAD" w:rsidRDefault="00255A17">
      <w:pPr>
        <w:ind w:firstLine="709"/>
        <w:jc w:val="both"/>
        <w:rPr>
          <w:sz w:val="28"/>
        </w:rPr>
      </w:pPr>
      <w:r>
        <w:rPr>
          <w:sz w:val="28"/>
        </w:rPr>
        <w:t>- высокая себестоимость производства коммунальных услуг, наличие нерационально функционирующих затратных технологических систем и низкого коэффициента использования установленной мощности;</w:t>
      </w:r>
    </w:p>
    <w:p w:rsidR="00DD1AAD" w:rsidRDefault="00255A17">
      <w:pPr>
        <w:ind w:firstLine="709"/>
        <w:jc w:val="both"/>
        <w:rPr>
          <w:sz w:val="28"/>
        </w:rPr>
      </w:pPr>
      <w:r>
        <w:rPr>
          <w:sz w:val="28"/>
        </w:rPr>
        <w:t>- отсутствие у предприятий оказывавших услуги водоснабжения инвестиционных программ;</w:t>
      </w:r>
    </w:p>
    <w:p w:rsidR="00DD1AAD" w:rsidRDefault="00255A17">
      <w:pPr>
        <w:ind w:firstLine="709"/>
        <w:jc w:val="both"/>
        <w:rPr>
          <w:sz w:val="28"/>
        </w:rPr>
      </w:pPr>
      <w:r>
        <w:rPr>
          <w:sz w:val="28"/>
        </w:rPr>
        <w:t>- низкий уровень инвестиционной привлекательности сферы жилищно-коммунального хозяйства;</w:t>
      </w:r>
    </w:p>
    <w:p w:rsidR="00DD1AAD" w:rsidRDefault="00255A17">
      <w:pPr>
        <w:ind w:firstLine="709"/>
        <w:jc w:val="both"/>
        <w:rPr>
          <w:sz w:val="28"/>
        </w:rPr>
      </w:pPr>
      <w:r>
        <w:rPr>
          <w:sz w:val="28"/>
        </w:rPr>
        <w:t>- дефицит квалифицированных кадров в сфере жилищно-коммунального хозяйства;</w:t>
      </w:r>
    </w:p>
    <w:p w:rsidR="00DD1AAD" w:rsidRDefault="00255A17">
      <w:pPr>
        <w:ind w:firstLine="709"/>
        <w:jc w:val="both"/>
        <w:rPr>
          <w:sz w:val="28"/>
        </w:rPr>
      </w:pPr>
      <w:r>
        <w:rPr>
          <w:sz w:val="28"/>
        </w:rPr>
        <w:t>- отсутствие системы управления многок</w:t>
      </w:r>
      <w:r w:rsidR="00ED7086">
        <w:rPr>
          <w:sz w:val="28"/>
        </w:rPr>
        <w:t>вартирным жилым фондом в районе.</w:t>
      </w:r>
    </w:p>
    <w:p w:rsidR="00DD1AAD" w:rsidRDefault="00255A17">
      <w:pPr>
        <w:pStyle w:val="ConsPlusNormal"/>
        <w:ind w:firstLine="709"/>
        <w:jc w:val="both"/>
        <w:rPr>
          <w:rFonts w:ascii="Times New Roman" w:hAnsi="Times New Roman"/>
          <w:sz w:val="28"/>
        </w:rPr>
      </w:pPr>
      <w:r>
        <w:rPr>
          <w:rFonts w:ascii="Times New Roman" w:hAnsi="Times New Roman"/>
          <w:sz w:val="28"/>
        </w:rPr>
        <w:t xml:space="preserve">Приоритетными направлениями в рамках реализации Стратегии Кормиловского </w:t>
      </w:r>
      <w:r w:rsidR="00FC64A2">
        <w:rPr>
          <w:rFonts w:ascii="Times New Roman" w:hAnsi="Times New Roman"/>
          <w:sz w:val="28"/>
        </w:rPr>
        <w:t xml:space="preserve">муниципального </w:t>
      </w:r>
      <w:r>
        <w:rPr>
          <w:rFonts w:ascii="Times New Roman" w:hAnsi="Times New Roman"/>
          <w:sz w:val="28"/>
        </w:rPr>
        <w:t>района до 2030 года будут:</w:t>
      </w:r>
    </w:p>
    <w:p w:rsidR="00DD1AAD" w:rsidRDefault="00255A17">
      <w:pPr>
        <w:ind w:firstLine="540"/>
        <w:jc w:val="both"/>
        <w:rPr>
          <w:sz w:val="28"/>
        </w:rPr>
      </w:pPr>
      <w:r>
        <w:rPr>
          <w:sz w:val="28"/>
        </w:rPr>
        <w:lastRenderedPageBreak/>
        <w:t>Приоритеты развития сектора жилищно-коммунального хозяйства, создание комфортных условий проживания:</w:t>
      </w:r>
    </w:p>
    <w:p w:rsidR="00DD1AAD" w:rsidRDefault="00255A17">
      <w:pPr>
        <w:pStyle w:val="ConsPlusNormal"/>
        <w:ind w:firstLine="709"/>
        <w:jc w:val="both"/>
        <w:rPr>
          <w:rFonts w:ascii="Times New Roman" w:hAnsi="Times New Roman"/>
          <w:sz w:val="28"/>
        </w:rPr>
      </w:pPr>
      <w:r>
        <w:rPr>
          <w:rFonts w:ascii="Times New Roman" w:hAnsi="Times New Roman"/>
          <w:sz w:val="28"/>
        </w:rPr>
        <w:t>1) обеспечение населения, социальных объектов надежным и качественным теплоснабжением;</w:t>
      </w:r>
    </w:p>
    <w:p w:rsidR="00DD1AAD" w:rsidRDefault="00255A17">
      <w:pPr>
        <w:pStyle w:val="ConsPlusNormal"/>
        <w:ind w:firstLine="709"/>
        <w:jc w:val="both"/>
        <w:rPr>
          <w:rFonts w:ascii="Times New Roman" w:hAnsi="Times New Roman"/>
          <w:sz w:val="28"/>
        </w:rPr>
      </w:pPr>
      <w:r>
        <w:rPr>
          <w:rFonts w:ascii="Times New Roman" w:hAnsi="Times New Roman"/>
          <w:sz w:val="28"/>
        </w:rPr>
        <w:t>- проведение комплекса мероприятий по подготовке котельных к отопительному периоду;</w:t>
      </w:r>
    </w:p>
    <w:p w:rsidR="00DD1AAD" w:rsidRDefault="00255A17">
      <w:pPr>
        <w:pStyle w:val="ConsPlusNormal"/>
        <w:ind w:firstLine="709"/>
        <w:jc w:val="both"/>
        <w:rPr>
          <w:rFonts w:ascii="Times New Roman" w:hAnsi="Times New Roman"/>
          <w:sz w:val="28"/>
        </w:rPr>
      </w:pPr>
      <w:r>
        <w:rPr>
          <w:rFonts w:ascii="Times New Roman" w:hAnsi="Times New Roman"/>
          <w:sz w:val="28"/>
        </w:rPr>
        <w:t>- приобретение и установка резервных источников электроснабжения;</w:t>
      </w:r>
    </w:p>
    <w:p w:rsidR="00DD1AAD" w:rsidRDefault="00255A17">
      <w:pPr>
        <w:pStyle w:val="ConsPlusNormal"/>
        <w:ind w:firstLine="709"/>
        <w:jc w:val="both"/>
        <w:rPr>
          <w:rFonts w:ascii="Times New Roman" w:hAnsi="Times New Roman"/>
          <w:sz w:val="28"/>
        </w:rPr>
      </w:pPr>
      <w:r>
        <w:rPr>
          <w:rFonts w:ascii="Times New Roman" w:hAnsi="Times New Roman"/>
          <w:sz w:val="28"/>
        </w:rPr>
        <w:t>- строительство газовых котельных;</w:t>
      </w:r>
    </w:p>
    <w:p w:rsidR="00DD1AAD" w:rsidRDefault="00255A17">
      <w:pPr>
        <w:ind w:firstLine="709"/>
        <w:jc w:val="both"/>
        <w:rPr>
          <w:sz w:val="28"/>
        </w:rPr>
      </w:pPr>
      <w:r>
        <w:rPr>
          <w:sz w:val="28"/>
        </w:rPr>
        <w:t>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DD1AAD" w:rsidRDefault="00255A17">
      <w:pPr>
        <w:ind w:firstLine="709"/>
        <w:jc w:val="both"/>
        <w:rPr>
          <w:sz w:val="28"/>
        </w:rPr>
      </w:pPr>
      <w:r>
        <w:rPr>
          <w:sz w:val="28"/>
        </w:rPr>
        <w:t>- ремонт магистральных, поселковых водопроводных сетей, водозаборных и очистных сооружений, водозаборных скважин, водонапорных башен, резервуаров;</w:t>
      </w:r>
    </w:p>
    <w:p w:rsidR="00DD1AAD" w:rsidRDefault="00255A17">
      <w:pPr>
        <w:ind w:firstLine="709"/>
        <w:jc w:val="both"/>
        <w:rPr>
          <w:sz w:val="28"/>
        </w:rPr>
      </w:pPr>
      <w:r>
        <w:rPr>
          <w:sz w:val="28"/>
        </w:rPr>
        <w:t>- реконструкция внутрипоселковых водопроводных сетей;</w:t>
      </w:r>
    </w:p>
    <w:p w:rsidR="00DD1AAD" w:rsidRDefault="00255A17">
      <w:pPr>
        <w:ind w:firstLine="709"/>
        <w:jc w:val="both"/>
        <w:rPr>
          <w:sz w:val="28"/>
        </w:rPr>
      </w:pPr>
      <w:r>
        <w:rPr>
          <w:sz w:val="28"/>
        </w:rPr>
        <w:t>- строительство внутрипоселковых водопроводных сетей, резервуаров чистой воды, скважин;</w:t>
      </w:r>
    </w:p>
    <w:p w:rsidR="00DD1AAD" w:rsidRDefault="00255A17">
      <w:pPr>
        <w:ind w:firstLine="709"/>
        <w:jc w:val="both"/>
        <w:rPr>
          <w:sz w:val="28"/>
        </w:rPr>
      </w:pPr>
      <w:r>
        <w:rPr>
          <w:sz w:val="28"/>
        </w:rPr>
        <w:t>- содержание и ремонт водоразборных скважин, колодцев;</w:t>
      </w:r>
    </w:p>
    <w:p w:rsidR="00DD1AAD" w:rsidRDefault="00255A17">
      <w:pPr>
        <w:ind w:firstLine="709"/>
        <w:jc w:val="both"/>
        <w:rPr>
          <w:sz w:val="28"/>
        </w:rPr>
      </w:pPr>
      <w:r>
        <w:rPr>
          <w:sz w:val="28"/>
        </w:rPr>
        <w:t>3) содействие развитию инженерной инфраструктуры;</w:t>
      </w:r>
    </w:p>
    <w:p w:rsidR="00DD1AAD" w:rsidRDefault="00255A17">
      <w:pPr>
        <w:pStyle w:val="ad"/>
        <w:tabs>
          <w:tab w:val="left" w:pos="993"/>
        </w:tabs>
        <w:ind w:firstLine="709"/>
        <w:jc w:val="both"/>
        <w:rPr>
          <w:b/>
          <w:sz w:val="28"/>
        </w:rPr>
      </w:pPr>
      <w:bookmarkStart w:id="1" w:name="P197"/>
      <w:bookmarkEnd w:id="1"/>
      <w:r>
        <w:rPr>
          <w:rFonts w:ascii="Times New Roman" w:hAnsi="Times New Roman"/>
          <w:sz w:val="28"/>
        </w:rPr>
        <w:tab/>
        <w:t>- актуализация схем теплоснабжения, водоснабжения и водоотведения;</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4) развитие муниципального жилищного фонда;</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 строительство многоквартирных домов либо приобретение жилых помещений путем участия в долевом строительстве многоквартирных домов в целях формирования муниципального жилищного фонда;</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5) 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территории;</w:t>
      </w:r>
    </w:p>
    <w:p w:rsidR="00DD1AAD" w:rsidRDefault="00255A17">
      <w:pPr>
        <w:pStyle w:val="ConsPlusNormal"/>
        <w:ind w:firstLine="709"/>
        <w:jc w:val="both"/>
        <w:rPr>
          <w:rFonts w:ascii="Times New Roman" w:hAnsi="Times New Roman"/>
          <w:sz w:val="28"/>
          <w:shd w:val="clear" w:color="auto" w:fill="FFD821"/>
        </w:rPr>
      </w:pPr>
      <w:r>
        <w:rPr>
          <w:rFonts w:ascii="Times New Roman" w:hAnsi="Times New Roman"/>
          <w:sz w:val="28"/>
        </w:rPr>
        <w:t xml:space="preserve">- </w:t>
      </w:r>
      <w:r w:rsidRPr="00255A17">
        <w:rPr>
          <w:rFonts w:ascii="Times New Roman" w:hAnsi="Times New Roman"/>
          <w:sz w:val="28"/>
        </w:rPr>
        <w:t>внесение изменений в схему территориального планирования Кормиловского муниципального района;</w:t>
      </w:r>
    </w:p>
    <w:p w:rsidR="00DD1AAD" w:rsidRDefault="00255A17">
      <w:pPr>
        <w:pStyle w:val="ConsPlusNormal"/>
        <w:ind w:firstLine="709"/>
        <w:jc w:val="both"/>
        <w:rPr>
          <w:rFonts w:ascii="Times New Roman" w:hAnsi="Times New Roman"/>
          <w:sz w:val="28"/>
        </w:rPr>
      </w:pPr>
      <w:r>
        <w:rPr>
          <w:rFonts w:ascii="Times New Roman" w:hAnsi="Times New Roman"/>
          <w:sz w:val="28"/>
        </w:rPr>
        <w:t>- подготовка генеральных планов муниципальных образований Кормиловского муни</w:t>
      </w:r>
      <w:r w:rsidR="00ED7086">
        <w:rPr>
          <w:rFonts w:ascii="Times New Roman" w:hAnsi="Times New Roman"/>
          <w:sz w:val="28"/>
        </w:rPr>
        <w:t>ципального района</w:t>
      </w:r>
      <w:r>
        <w:rPr>
          <w:rFonts w:ascii="Times New Roman" w:hAnsi="Times New Roman"/>
          <w:sz w:val="28"/>
        </w:rPr>
        <w:t>, в том числе внесение изменений в такие планы;</w:t>
      </w:r>
    </w:p>
    <w:p w:rsidR="00DD1AAD" w:rsidRDefault="00255A17">
      <w:pPr>
        <w:pStyle w:val="ConsPlusNormal"/>
        <w:ind w:firstLine="709"/>
        <w:jc w:val="both"/>
        <w:rPr>
          <w:rFonts w:ascii="Times New Roman" w:hAnsi="Times New Roman"/>
          <w:sz w:val="28"/>
        </w:rPr>
      </w:pPr>
      <w:r>
        <w:rPr>
          <w:rFonts w:ascii="Times New Roman" w:hAnsi="Times New Roman"/>
          <w:sz w:val="28"/>
        </w:rPr>
        <w:t>- подготовка документации по планировке территории (проектов планировки, проектов межевания).</w:t>
      </w:r>
    </w:p>
    <w:p w:rsidR="00DD1AAD" w:rsidRDefault="00DD1AAD">
      <w:pPr>
        <w:tabs>
          <w:tab w:val="left" w:pos="709"/>
        </w:tabs>
        <w:ind w:firstLine="709"/>
        <w:jc w:val="center"/>
        <w:rPr>
          <w:b/>
          <w:sz w:val="28"/>
        </w:rPr>
      </w:pPr>
    </w:p>
    <w:p w:rsidR="00DD1AAD" w:rsidRDefault="00255A17">
      <w:pPr>
        <w:tabs>
          <w:tab w:val="left" w:pos="709"/>
        </w:tabs>
        <w:ind w:firstLine="709"/>
        <w:jc w:val="center"/>
        <w:rPr>
          <w:b/>
          <w:sz w:val="28"/>
        </w:rPr>
      </w:pPr>
      <w:r>
        <w:rPr>
          <w:b/>
          <w:sz w:val="28"/>
        </w:rPr>
        <w:t>3.6. Повышение безопасност</w:t>
      </w:r>
      <w:r w:rsidR="00ED7086">
        <w:rPr>
          <w:b/>
          <w:sz w:val="28"/>
        </w:rPr>
        <w:t>и</w:t>
      </w:r>
      <w:r>
        <w:rPr>
          <w:b/>
          <w:sz w:val="28"/>
        </w:rPr>
        <w:t xml:space="preserve"> жизнедеятельности населения </w:t>
      </w:r>
    </w:p>
    <w:p w:rsidR="00DD1AAD" w:rsidRDefault="00DD1AAD">
      <w:pPr>
        <w:tabs>
          <w:tab w:val="left" w:pos="709"/>
        </w:tabs>
        <w:ind w:firstLine="709"/>
        <w:jc w:val="center"/>
        <w:rPr>
          <w:b/>
          <w:sz w:val="28"/>
        </w:rPr>
      </w:pPr>
    </w:p>
    <w:p w:rsidR="00DD1AAD" w:rsidRDefault="00255A17">
      <w:pPr>
        <w:tabs>
          <w:tab w:val="left" w:pos="709"/>
        </w:tabs>
        <w:ind w:firstLine="709"/>
        <w:jc w:val="both"/>
        <w:rPr>
          <w:sz w:val="28"/>
        </w:rPr>
      </w:pPr>
      <w:r>
        <w:rPr>
          <w:sz w:val="28"/>
        </w:rPr>
        <w:t>Одним из важных элементов повышения качества жизни является обеспечение общественной безопасности, правопорядка и защищенности жизни населения Кормиловского муниципального района.</w:t>
      </w:r>
    </w:p>
    <w:p w:rsidR="00DD1AAD" w:rsidRDefault="00255A17">
      <w:pPr>
        <w:pStyle w:val="ConsPlusNormal"/>
        <w:ind w:firstLine="709"/>
        <w:jc w:val="both"/>
        <w:rPr>
          <w:rFonts w:ascii="Times New Roman" w:hAnsi="Times New Roman"/>
          <w:sz w:val="28"/>
        </w:rPr>
      </w:pPr>
      <w:bookmarkStart w:id="2" w:name="sub_122001"/>
      <w:r>
        <w:rPr>
          <w:rFonts w:ascii="Times New Roman" w:hAnsi="Times New Roman"/>
          <w:sz w:val="28"/>
        </w:rPr>
        <w:t xml:space="preserve">Качественная защита жизни, здоровья, прав и свобод населения, противодействие преступности, охрана общественного порядка, </w:t>
      </w:r>
      <w:r>
        <w:rPr>
          <w:rFonts w:ascii="Times New Roman" w:hAnsi="Times New Roman"/>
          <w:sz w:val="28"/>
        </w:rPr>
        <w:lastRenderedPageBreak/>
        <w:t>собственности и обеспечение общественной безопасности являются важной составляющей улучшения качества жизни населения Кормиловского муниципального района.</w:t>
      </w:r>
      <w:bookmarkEnd w:id="2"/>
    </w:p>
    <w:p w:rsidR="00DD1AAD" w:rsidRDefault="00255A17">
      <w:pPr>
        <w:ind w:firstLine="709"/>
        <w:jc w:val="both"/>
        <w:rPr>
          <w:sz w:val="28"/>
        </w:rPr>
      </w:pPr>
      <w:r>
        <w:rPr>
          <w:sz w:val="28"/>
        </w:rPr>
        <w:t>Несмотря на наметившиеся положительные тенденции в снижении преступности, в целом криминальная обстановка в Кормиловском муниципальном районе остается сложной.</w:t>
      </w:r>
    </w:p>
    <w:p w:rsidR="00DD1AAD" w:rsidRDefault="00255A17">
      <w:pPr>
        <w:ind w:firstLine="709"/>
        <w:jc w:val="both"/>
        <w:rPr>
          <w:sz w:val="28"/>
        </w:rPr>
      </w:pPr>
      <w:r>
        <w:rPr>
          <w:sz w:val="28"/>
        </w:rPr>
        <w:t>Обостряет криминогенную обстановку наркомания. Продолжается вовлечение подростков в употребление наркотиков. С учетом социальных последствий немедицинского потребления наркотиков молодыми людьми необходимо выстроить систему противодействия распространению наркомании среди молодого поколения.</w:t>
      </w:r>
    </w:p>
    <w:p w:rsidR="00DD1AAD" w:rsidRDefault="00255A17">
      <w:pPr>
        <w:ind w:firstLine="709"/>
        <w:jc w:val="both"/>
        <w:rPr>
          <w:sz w:val="28"/>
        </w:rPr>
      </w:pPr>
      <w:r>
        <w:rPr>
          <w:sz w:val="28"/>
        </w:rPr>
        <w:t>Отсутствие в настоящее время целостной, научно обоснованной системы профилактики правонарушений, распространения наркомании и алкоголизма в первую очередь среди несовершеннолетних и молодежи не позволяет оказывать адекватное противодействие этим негативным явлениям.</w:t>
      </w:r>
    </w:p>
    <w:p w:rsidR="00914133" w:rsidRPr="00083AB8" w:rsidRDefault="00914133" w:rsidP="00914133">
      <w:pPr>
        <w:autoSpaceDE w:val="0"/>
        <w:autoSpaceDN w:val="0"/>
        <w:adjustRightInd w:val="0"/>
        <w:ind w:firstLine="540"/>
        <w:jc w:val="both"/>
        <w:rPr>
          <w:sz w:val="28"/>
          <w:szCs w:val="28"/>
        </w:rPr>
      </w:pPr>
      <w:r w:rsidRPr="00083AB8">
        <w:rPr>
          <w:sz w:val="28"/>
          <w:szCs w:val="28"/>
        </w:rPr>
        <w:t>Кроме того, важную роль в государственной и общественной безопасности играет реализация государственной политики в вопросах антитеррористической защищенности, предупреждения и ликвидации чрезвычайных ситуаций природного и техногенного характера.</w:t>
      </w:r>
    </w:p>
    <w:p w:rsidR="00DD1AAD" w:rsidRPr="00083AB8" w:rsidRDefault="00255A17">
      <w:pPr>
        <w:ind w:firstLine="709"/>
        <w:jc w:val="both"/>
        <w:rPr>
          <w:sz w:val="28"/>
        </w:rPr>
      </w:pPr>
      <w:r w:rsidRPr="00083AB8">
        <w:rPr>
          <w:sz w:val="28"/>
        </w:rPr>
        <w:t>Нерешенность вышеуказанных проблем явилась следствием:</w:t>
      </w:r>
    </w:p>
    <w:p w:rsidR="00DD1AAD" w:rsidRPr="00083AB8" w:rsidRDefault="00255A17">
      <w:pPr>
        <w:ind w:firstLine="709"/>
        <w:jc w:val="both"/>
        <w:rPr>
          <w:sz w:val="28"/>
        </w:rPr>
      </w:pPr>
      <w:r w:rsidRPr="00083AB8">
        <w:rPr>
          <w:sz w:val="28"/>
        </w:rPr>
        <w:t>- разрушения системы профилактики правонарушений;</w:t>
      </w:r>
    </w:p>
    <w:p w:rsidR="00DD1AAD" w:rsidRPr="00083AB8" w:rsidRDefault="00255A17">
      <w:pPr>
        <w:ind w:firstLine="709"/>
        <w:jc w:val="both"/>
        <w:rPr>
          <w:sz w:val="28"/>
        </w:rPr>
      </w:pPr>
      <w:r w:rsidRPr="00083AB8">
        <w:rPr>
          <w:sz w:val="28"/>
        </w:rPr>
        <w:t>- недостатков в деятельности правоохранительных и контрольно-надзорных органов, прежде всего в силу их разобщенности, дефицита доверия населения к правоохранительным органам, нерешенности проблем правового, материально-технического и финансового обеспечения;</w:t>
      </w:r>
    </w:p>
    <w:p w:rsidR="00DD1AAD" w:rsidRDefault="00255A17">
      <w:pPr>
        <w:ind w:firstLine="709"/>
        <w:jc w:val="both"/>
        <w:rPr>
          <w:sz w:val="28"/>
        </w:rPr>
      </w:pPr>
      <w:r w:rsidRPr="00083AB8">
        <w:rPr>
          <w:sz w:val="28"/>
        </w:rPr>
        <w:t>- открытости значительной части Государственной</w:t>
      </w:r>
      <w:r>
        <w:rPr>
          <w:sz w:val="28"/>
        </w:rPr>
        <w:t xml:space="preserve"> границы Российской Федерации с государствами Содружества Независимых Государств, способствующей включению Российской Федерации в сферу интересов международной преступности и наркомафии;</w:t>
      </w:r>
    </w:p>
    <w:p w:rsidR="00DD1AAD" w:rsidRDefault="00255A17">
      <w:pPr>
        <w:ind w:firstLine="709"/>
        <w:jc w:val="both"/>
        <w:rPr>
          <w:sz w:val="28"/>
        </w:rPr>
      </w:pPr>
      <w:r>
        <w:rPr>
          <w:sz w:val="28"/>
        </w:rPr>
        <w:t>- правового нигилизма населения, внедрения в массовое сознание стереотипов противоправного поведения;</w:t>
      </w:r>
    </w:p>
    <w:p w:rsidR="00DD1AAD" w:rsidRDefault="00255A17">
      <w:pPr>
        <w:ind w:firstLine="709"/>
        <w:jc w:val="both"/>
        <w:rPr>
          <w:sz w:val="28"/>
        </w:rPr>
      </w:pPr>
      <w:r>
        <w:rPr>
          <w:sz w:val="28"/>
        </w:rPr>
        <w:t>- существующих социально-экономических проблем, доминирования в информационной сфере материалов, подрывающих моральные устои общества, формирующих антигосударственное сознание.</w:t>
      </w:r>
    </w:p>
    <w:p w:rsidR="00DD1AAD" w:rsidRDefault="00255A17">
      <w:pPr>
        <w:ind w:firstLine="709"/>
        <w:jc w:val="both"/>
        <w:rPr>
          <w:sz w:val="28"/>
        </w:rPr>
      </w:pPr>
      <w:r>
        <w:rPr>
          <w:sz w:val="28"/>
        </w:rPr>
        <w:t>Указанные факторы могут повлечь негативные тенденции развития криминальной ситуации в обществе, характеризующейся следующим:</w:t>
      </w:r>
    </w:p>
    <w:p w:rsidR="00DD1AAD" w:rsidRDefault="00255A17">
      <w:pPr>
        <w:ind w:firstLine="709"/>
        <w:jc w:val="both"/>
        <w:rPr>
          <w:sz w:val="28"/>
        </w:rPr>
      </w:pPr>
      <w:r>
        <w:rPr>
          <w:sz w:val="28"/>
        </w:rPr>
        <w:t>- расширением масштабов преступности, повышением степени опасности, изощренности и дерзости преступлений, ростом количества немотивированных преступлений и нарушений общественного порядка;</w:t>
      </w:r>
    </w:p>
    <w:p w:rsidR="00DD1AAD" w:rsidRDefault="00255A17">
      <w:pPr>
        <w:ind w:firstLine="709"/>
        <w:jc w:val="both"/>
        <w:rPr>
          <w:sz w:val="28"/>
        </w:rPr>
      </w:pPr>
      <w:r>
        <w:rPr>
          <w:sz w:val="28"/>
        </w:rPr>
        <w:t>- возрастанием тяжести и масштабов социальных и экономических последствий противоправного поведения, включая увеличение общего числа жертв противоправных посягательств, ростом совокупного ущерба от них, недовольством населения результатами борьбы с преступностью;</w:t>
      </w:r>
    </w:p>
    <w:p w:rsidR="00DD1AAD" w:rsidRPr="00083AB8" w:rsidRDefault="00255A17">
      <w:pPr>
        <w:ind w:firstLine="709"/>
        <w:jc w:val="both"/>
        <w:rPr>
          <w:sz w:val="28"/>
        </w:rPr>
      </w:pPr>
      <w:r>
        <w:rPr>
          <w:sz w:val="28"/>
        </w:rPr>
        <w:lastRenderedPageBreak/>
        <w:t xml:space="preserve">- ростом недоверия людей по отношению к государству, к его способности эффективно обеспечить их защиту от противоправных </w:t>
      </w:r>
      <w:r w:rsidRPr="00083AB8">
        <w:rPr>
          <w:sz w:val="28"/>
        </w:rPr>
        <w:t>посягательств и, как следствие, возрастанием социальной напряженности и конфликтности в обществе;</w:t>
      </w:r>
    </w:p>
    <w:p w:rsidR="00DD1AAD" w:rsidRPr="00083AB8" w:rsidRDefault="00255A17">
      <w:pPr>
        <w:ind w:firstLine="709"/>
        <w:jc w:val="both"/>
        <w:rPr>
          <w:sz w:val="28"/>
        </w:rPr>
      </w:pPr>
      <w:r w:rsidRPr="00083AB8">
        <w:rPr>
          <w:sz w:val="28"/>
        </w:rPr>
        <w:t>- изменением структуры незаконного оборота наркотических средств за счет распространения синтетических и полусинтетических наркотиков, действие которых на организм человека гораздо сильнее, чем наркотиков растительного происхождения;</w:t>
      </w:r>
    </w:p>
    <w:p w:rsidR="00DD1AAD" w:rsidRPr="00083AB8" w:rsidRDefault="00255A17">
      <w:pPr>
        <w:ind w:firstLine="709"/>
        <w:jc w:val="both"/>
        <w:rPr>
          <w:sz w:val="28"/>
        </w:rPr>
      </w:pPr>
      <w:r w:rsidRPr="00083AB8">
        <w:rPr>
          <w:sz w:val="28"/>
        </w:rPr>
        <w:t>- ростом тяжких преступлений, совершаемых несовершеннолетними;</w:t>
      </w:r>
    </w:p>
    <w:p w:rsidR="00DD1AAD" w:rsidRPr="00083AB8" w:rsidRDefault="00255A17">
      <w:pPr>
        <w:ind w:firstLine="709"/>
        <w:jc w:val="both"/>
        <w:rPr>
          <w:sz w:val="28"/>
        </w:rPr>
      </w:pPr>
      <w:r w:rsidRPr="00083AB8">
        <w:rPr>
          <w:sz w:val="28"/>
        </w:rPr>
        <w:t>- более законспирированной деятельностью преступных группировок.</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Основными проблемами, препятствующими борьбе с преступностью и профилактике преступлений и правонарушений на территории Кормиловского муниципального района, являются:</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недостаточная эффективность взаимодействия правоохранительных органов с органами местного самоуправления, всеми субъектами профилактики;</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недостаточный уровень координации действий всех заинтересованных организаций;</w:t>
      </w:r>
    </w:p>
    <w:p w:rsidR="00DD1AAD" w:rsidRPr="00083AB8" w:rsidRDefault="00255A17">
      <w:pPr>
        <w:ind w:firstLine="709"/>
        <w:jc w:val="both"/>
        <w:rPr>
          <w:sz w:val="28"/>
        </w:rPr>
      </w:pPr>
      <w:r w:rsidRPr="00083AB8">
        <w:rPr>
          <w:sz w:val="28"/>
        </w:rPr>
        <w:t>- дефицит кадров, низкий уровень их мотивации.</w:t>
      </w:r>
      <w:bookmarkStart w:id="3" w:name="sub_12227"/>
    </w:p>
    <w:p w:rsidR="00DD1AAD" w:rsidRPr="00083AB8" w:rsidRDefault="00255A17">
      <w:pPr>
        <w:ind w:firstLine="709"/>
        <w:jc w:val="both"/>
        <w:rPr>
          <w:sz w:val="28"/>
        </w:rPr>
      </w:pPr>
      <w:r w:rsidRPr="00083AB8">
        <w:rPr>
          <w:sz w:val="28"/>
        </w:rPr>
        <w:t xml:space="preserve"> Указанные проблемы определяют необходимость оптимизации системы мер государственного и общественного воздействия на существующие причины и условия, способствующие нарушениям общественного порядка на территории Кормиловского муниципального района, повышения эффективности мер по противодействию распространению наркомании и алкоголизма, предупреждению экстремизма и терроризма.</w:t>
      </w:r>
      <w:bookmarkEnd w:id="3"/>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Вышеизложенное подтверждает актуальность рассматриваемых проблем и необходимость использования при их решении программно-целевого подхода, что позволит обеспечить координацию действий различных органов исполнительной власти.</w:t>
      </w:r>
    </w:p>
    <w:p w:rsidR="00922372" w:rsidRPr="00083AB8" w:rsidRDefault="00922372">
      <w:pPr>
        <w:pStyle w:val="ConsPlusNormal"/>
        <w:ind w:firstLine="709"/>
        <w:jc w:val="both"/>
        <w:rPr>
          <w:rFonts w:ascii="Times New Roman" w:hAnsi="Times New Roman"/>
          <w:sz w:val="28"/>
        </w:rPr>
      </w:pPr>
      <w:r w:rsidRPr="00083AB8">
        <w:rPr>
          <w:rFonts w:ascii="Times New Roman" w:hAnsi="Times New Roman"/>
          <w:sz w:val="28"/>
        </w:rPr>
        <w:t>В целях формирования и поддержания социальной стабильности и комфортности проживания граждан, качества делового климата, инвестиционной активности, его туристской привлекательности в рамках обеспечения общественной безопасности необходимо:</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повышение результативности мер по предупреждению повторных преступлений, совершаемых поднадзорными лицами, лицами, ранее судимыми.</w:t>
      </w:r>
    </w:p>
    <w:p w:rsidR="00DD1AAD" w:rsidRPr="00083AB8" w:rsidRDefault="00255A17">
      <w:pPr>
        <w:tabs>
          <w:tab w:val="left" w:pos="709"/>
        </w:tabs>
        <w:ind w:firstLine="709"/>
        <w:jc w:val="both"/>
        <w:rPr>
          <w:sz w:val="28"/>
        </w:rPr>
      </w:pPr>
      <w:r w:rsidRPr="00083AB8">
        <w:rPr>
          <w:sz w:val="28"/>
        </w:rPr>
        <w:t>В целях формирования и поддержания социальной стабильности и комфортности проживания граждан в рамках общественной безопасности необходимо:</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охрана общественного порядка и обеспечение общественной безопасности и личной безопасности граждан;</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совершенствование системы профилактики социально вредных явлений;</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lastRenderedPageBreak/>
        <w:t>- обеспечение деятельности по предупреждению и профилактике преступлений, совершенных ранее судимыми лицами;</w:t>
      </w:r>
    </w:p>
    <w:p w:rsidR="00DD1AAD" w:rsidRPr="00083AB8" w:rsidRDefault="00255A17">
      <w:pPr>
        <w:pStyle w:val="ConsPlusNormal"/>
        <w:ind w:firstLine="709"/>
        <w:jc w:val="both"/>
        <w:rPr>
          <w:rFonts w:ascii="Times New Roman" w:hAnsi="Times New Roman"/>
          <w:sz w:val="28"/>
        </w:rPr>
      </w:pPr>
      <w:r w:rsidRPr="00083AB8">
        <w:rPr>
          <w:rFonts w:ascii="Times New Roman" w:hAnsi="Times New Roman"/>
          <w:sz w:val="28"/>
        </w:rPr>
        <w:t>- противодействие экстремизму и терроризму на территории Кормиловского муниципального района;</w:t>
      </w:r>
    </w:p>
    <w:p w:rsidR="00914133" w:rsidRPr="00083AB8" w:rsidRDefault="00914133">
      <w:pPr>
        <w:pStyle w:val="ConsPlusNormal"/>
        <w:ind w:firstLine="709"/>
        <w:jc w:val="both"/>
        <w:rPr>
          <w:rFonts w:ascii="Times New Roman" w:hAnsi="Times New Roman"/>
          <w:sz w:val="28"/>
        </w:rPr>
      </w:pPr>
      <w:r w:rsidRPr="00083AB8">
        <w:rPr>
          <w:rFonts w:ascii="Times New Roman" w:hAnsi="Times New Roman"/>
          <w:sz w:val="28"/>
        </w:rPr>
        <w:t>- развитие подразделений пожарной охраны, не относящихся к федеральной противопожарной службе;</w:t>
      </w:r>
    </w:p>
    <w:p w:rsidR="00914133" w:rsidRPr="00083AB8" w:rsidRDefault="00914133">
      <w:pPr>
        <w:pStyle w:val="ConsPlusNormal"/>
        <w:ind w:firstLine="709"/>
        <w:jc w:val="both"/>
        <w:rPr>
          <w:rFonts w:ascii="Times New Roman" w:hAnsi="Times New Roman"/>
          <w:sz w:val="28"/>
        </w:rPr>
      </w:pPr>
      <w:r w:rsidRPr="00083AB8">
        <w:rPr>
          <w:rFonts w:ascii="Times New Roman" w:hAnsi="Times New Roman"/>
          <w:sz w:val="28"/>
        </w:rPr>
        <w:t>- повышение эффективности мер по предупреждению и ликвидации чрезвычайных ситуаций природного и техногенного характера;</w:t>
      </w:r>
    </w:p>
    <w:p w:rsidR="00DD1AAD" w:rsidRPr="00083AB8" w:rsidRDefault="00255A17">
      <w:pPr>
        <w:widowControl w:val="0"/>
        <w:ind w:firstLine="709"/>
        <w:jc w:val="both"/>
        <w:rPr>
          <w:sz w:val="28"/>
        </w:rPr>
      </w:pPr>
      <w:r w:rsidRPr="00083AB8">
        <w:rPr>
          <w:sz w:val="28"/>
        </w:rPr>
        <w:t>- создание условий, способствующих обеспечению правоохранительных органов профессиональными кадрами.</w:t>
      </w:r>
    </w:p>
    <w:p w:rsidR="00DD1AAD" w:rsidRPr="00083AB8" w:rsidRDefault="00DD1AAD">
      <w:pPr>
        <w:ind w:firstLine="709"/>
        <w:jc w:val="center"/>
        <w:rPr>
          <w:b/>
          <w:sz w:val="28"/>
        </w:rPr>
      </w:pPr>
    </w:p>
    <w:p w:rsidR="00DD1AAD" w:rsidRPr="00083AB8" w:rsidRDefault="00255A17">
      <w:pPr>
        <w:ind w:firstLine="709"/>
        <w:jc w:val="center"/>
        <w:rPr>
          <w:b/>
          <w:sz w:val="28"/>
        </w:rPr>
      </w:pPr>
      <w:r w:rsidRPr="00083AB8">
        <w:rPr>
          <w:b/>
          <w:sz w:val="28"/>
        </w:rPr>
        <w:t xml:space="preserve">3.7. Создание условий для развития социально ориентированных некоммерческих организаций </w:t>
      </w:r>
    </w:p>
    <w:p w:rsidR="00DD1AAD" w:rsidRPr="00083AB8" w:rsidRDefault="00DD1AAD">
      <w:pPr>
        <w:ind w:firstLine="709"/>
        <w:jc w:val="center"/>
        <w:rPr>
          <w:b/>
          <w:sz w:val="28"/>
        </w:rPr>
      </w:pPr>
    </w:p>
    <w:p w:rsidR="00DD1AAD" w:rsidRPr="00083AB8" w:rsidRDefault="00255A17">
      <w:pPr>
        <w:tabs>
          <w:tab w:val="left" w:pos="0"/>
          <w:tab w:val="left" w:pos="426"/>
        </w:tabs>
        <w:ind w:firstLine="709"/>
        <w:contextualSpacing/>
        <w:jc w:val="both"/>
        <w:rPr>
          <w:sz w:val="28"/>
        </w:rPr>
      </w:pPr>
      <w:r w:rsidRPr="00083AB8">
        <w:rPr>
          <w:sz w:val="28"/>
        </w:rPr>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w:t>
      </w:r>
    </w:p>
    <w:p w:rsidR="00DD1AAD" w:rsidRPr="00083AB8" w:rsidRDefault="00255A17">
      <w:pPr>
        <w:tabs>
          <w:tab w:val="left" w:pos="0"/>
          <w:tab w:val="left" w:pos="426"/>
        </w:tabs>
        <w:ind w:firstLine="709"/>
        <w:contextualSpacing/>
        <w:jc w:val="both"/>
        <w:rPr>
          <w:sz w:val="28"/>
        </w:rPr>
      </w:pPr>
      <w:r w:rsidRPr="00083AB8">
        <w:rPr>
          <w:sz w:val="28"/>
        </w:rPr>
        <w:t>Деятельность социально ориентированных некоммерческих организаций (далее – СОНКО), стабильно действующих на территории Кормиловского муниципального района, направлена</w:t>
      </w:r>
      <w:r w:rsidR="00606B72">
        <w:rPr>
          <w:sz w:val="28"/>
        </w:rPr>
        <w:t>,</w:t>
      </w:r>
      <w:r w:rsidRPr="00083AB8">
        <w:rPr>
          <w:sz w:val="28"/>
        </w:rPr>
        <w:t xml:space="preserve"> прежде всего</w:t>
      </w:r>
      <w:r w:rsidR="00606B72">
        <w:rPr>
          <w:sz w:val="28"/>
        </w:rPr>
        <w:t>,</w:t>
      </w:r>
      <w:r w:rsidRPr="00083AB8">
        <w:rPr>
          <w:sz w:val="28"/>
        </w:rPr>
        <w:t xml:space="preserve"> на улучшение качества жизни граждан, защиту духовных ценностей и укрепление семьи, поддержку людей с ограниченными возможностями, социальную и правовую поддержку ветеранов, патриотическое воспитание подрастающего поколения.</w:t>
      </w:r>
    </w:p>
    <w:p w:rsidR="00DD1AAD" w:rsidRPr="00083AB8" w:rsidRDefault="00255A17">
      <w:pPr>
        <w:tabs>
          <w:tab w:val="left" w:pos="0"/>
          <w:tab w:val="left" w:pos="426"/>
        </w:tabs>
        <w:ind w:firstLine="709"/>
        <w:contextualSpacing/>
        <w:jc w:val="both"/>
        <w:rPr>
          <w:sz w:val="28"/>
        </w:rPr>
      </w:pPr>
      <w:r w:rsidRPr="00083AB8">
        <w:rPr>
          <w:sz w:val="28"/>
        </w:rPr>
        <w:t>В настоящее время для СОНКО Кормиловского муниципального района характерно отсутствие необходимой материально-технической базы, иных ресурсных возможностей для полноценной деятельности, направленной на эффективное участие в решении актуальных проблем социальной сферы Кормиловского муниципального района.</w:t>
      </w:r>
    </w:p>
    <w:p w:rsidR="00DD1AAD" w:rsidRPr="00083AB8" w:rsidRDefault="00255A17">
      <w:pPr>
        <w:tabs>
          <w:tab w:val="left" w:pos="0"/>
          <w:tab w:val="left" w:pos="426"/>
        </w:tabs>
        <w:ind w:firstLine="709"/>
        <w:contextualSpacing/>
        <w:jc w:val="both"/>
        <w:rPr>
          <w:sz w:val="28"/>
        </w:rPr>
      </w:pPr>
      <w:r w:rsidRPr="00083AB8">
        <w:rPr>
          <w:sz w:val="28"/>
        </w:rPr>
        <w:t>Основным финансовым источником существования СОНКО остаются членские взносы, ежегодные субсидии из бюджетов всех уровней, спонсорская помощь, президентские гранты.</w:t>
      </w:r>
    </w:p>
    <w:p w:rsidR="00DD1AAD" w:rsidRPr="00083AB8" w:rsidRDefault="00255A17">
      <w:pPr>
        <w:tabs>
          <w:tab w:val="left" w:pos="0"/>
          <w:tab w:val="left" w:pos="426"/>
        </w:tabs>
        <w:ind w:firstLine="709"/>
        <w:contextualSpacing/>
        <w:jc w:val="both"/>
        <w:rPr>
          <w:sz w:val="28"/>
        </w:rPr>
      </w:pPr>
      <w:r w:rsidRPr="00083AB8">
        <w:rPr>
          <w:sz w:val="28"/>
        </w:rPr>
        <w:t>В этой связи необходимо проводить мероприятия по информационной поддержке деятельности СОНКО, в том числе направленной на развитие благотворительности и добровольчества (волонтерства), которые позволят сформировать культуру участия граждан в решении вопросов местного значения, благотворительной деятельности и добровольчестве.</w:t>
      </w:r>
    </w:p>
    <w:p w:rsidR="00DD1AAD" w:rsidRPr="00083AB8" w:rsidRDefault="00255A17">
      <w:pPr>
        <w:tabs>
          <w:tab w:val="left" w:pos="0"/>
          <w:tab w:val="left" w:pos="426"/>
        </w:tabs>
        <w:ind w:firstLine="709"/>
        <w:contextualSpacing/>
        <w:jc w:val="both"/>
        <w:rPr>
          <w:sz w:val="28"/>
        </w:rPr>
      </w:pPr>
      <w:r w:rsidRPr="00083AB8">
        <w:rPr>
          <w:sz w:val="28"/>
        </w:rPr>
        <w:t>Необходимо дальнейшее обеспечение условий, способствующих максимальному раскрытию потенциальных возможностей СОНКО через реализацию ими конкретных проектов, программ.</w:t>
      </w:r>
    </w:p>
    <w:p w:rsidR="00DD1AAD" w:rsidRPr="00083AB8" w:rsidRDefault="00255A17">
      <w:pPr>
        <w:ind w:firstLine="709"/>
        <w:jc w:val="both"/>
        <w:rPr>
          <w:sz w:val="28"/>
        </w:rPr>
      </w:pPr>
      <w:r w:rsidRPr="00083AB8">
        <w:rPr>
          <w:sz w:val="28"/>
        </w:rPr>
        <w:t xml:space="preserve">В целях созданий условий для развития социально ориентированных некоммерческих организаций на территории Кормиловского </w:t>
      </w:r>
      <w:r w:rsidR="00FC64A2">
        <w:rPr>
          <w:sz w:val="28"/>
        </w:rPr>
        <w:t xml:space="preserve">муниципального </w:t>
      </w:r>
      <w:r w:rsidRPr="00083AB8">
        <w:rPr>
          <w:sz w:val="28"/>
        </w:rPr>
        <w:t>района должно быть обеспечено решение следующих задач:</w:t>
      </w:r>
    </w:p>
    <w:p w:rsidR="00DD1AAD" w:rsidRPr="00083AB8" w:rsidRDefault="00255A17">
      <w:pPr>
        <w:ind w:firstLine="709"/>
        <w:jc w:val="both"/>
        <w:rPr>
          <w:sz w:val="28"/>
        </w:rPr>
      </w:pPr>
      <w:r w:rsidRPr="00083AB8">
        <w:rPr>
          <w:sz w:val="28"/>
        </w:rPr>
        <w:lastRenderedPageBreak/>
        <w:t>- финансовая поддержка социально ориентированных некоммерческих</w:t>
      </w:r>
      <w:r w:rsidR="00A3498F">
        <w:rPr>
          <w:sz w:val="28"/>
        </w:rPr>
        <w:t xml:space="preserve"> </w:t>
      </w:r>
      <w:r w:rsidRPr="00083AB8">
        <w:rPr>
          <w:sz w:val="28"/>
        </w:rPr>
        <w:t>организаций, зарегистрированных на территории Кормиловского муниципального района;</w:t>
      </w:r>
    </w:p>
    <w:p w:rsidR="00DD1AAD" w:rsidRPr="00083AB8" w:rsidRDefault="00255A17">
      <w:pPr>
        <w:ind w:firstLine="709"/>
        <w:jc w:val="both"/>
        <w:rPr>
          <w:sz w:val="28"/>
        </w:rPr>
      </w:pPr>
      <w:r w:rsidRPr="00083AB8">
        <w:rPr>
          <w:sz w:val="28"/>
        </w:rPr>
        <w:t>- оказание информационной</w:t>
      </w:r>
      <w:r w:rsidR="00A3498F">
        <w:rPr>
          <w:sz w:val="28"/>
        </w:rPr>
        <w:t xml:space="preserve"> </w:t>
      </w:r>
      <w:r w:rsidRPr="00083AB8">
        <w:rPr>
          <w:sz w:val="28"/>
        </w:rPr>
        <w:t>и консультационной</w:t>
      </w:r>
      <w:r w:rsidR="00A3498F">
        <w:rPr>
          <w:sz w:val="28"/>
        </w:rPr>
        <w:t xml:space="preserve"> </w:t>
      </w:r>
      <w:r w:rsidRPr="00083AB8">
        <w:rPr>
          <w:sz w:val="28"/>
        </w:rPr>
        <w:t>поддержки социально ориентированным некоммерческим организациям.</w:t>
      </w:r>
    </w:p>
    <w:p w:rsidR="00AB4E33" w:rsidRDefault="00AB4E33" w:rsidP="007B5CB5">
      <w:pPr>
        <w:spacing w:line="322" w:lineRule="exact"/>
        <w:ind w:firstLine="760"/>
        <w:jc w:val="center"/>
        <w:rPr>
          <w:b/>
          <w:sz w:val="28"/>
          <w:szCs w:val="28"/>
        </w:rPr>
      </w:pPr>
    </w:p>
    <w:p w:rsidR="007B5CB5" w:rsidRPr="00083AB8" w:rsidRDefault="007B5CB5" w:rsidP="007B5CB5">
      <w:pPr>
        <w:spacing w:line="322" w:lineRule="exact"/>
        <w:ind w:firstLine="760"/>
        <w:jc w:val="center"/>
        <w:rPr>
          <w:b/>
          <w:sz w:val="28"/>
          <w:szCs w:val="28"/>
        </w:rPr>
      </w:pPr>
      <w:r w:rsidRPr="00083AB8">
        <w:rPr>
          <w:b/>
          <w:sz w:val="28"/>
          <w:szCs w:val="28"/>
        </w:rPr>
        <w:t xml:space="preserve">3.8. Качественное медицинское обслуживание жителей Кормиловского муниципального района </w:t>
      </w:r>
    </w:p>
    <w:p w:rsidR="007B5CB5" w:rsidRPr="00083AB8" w:rsidRDefault="007B5CB5" w:rsidP="007B5CB5">
      <w:pPr>
        <w:spacing w:line="322" w:lineRule="exact"/>
        <w:ind w:firstLine="760"/>
        <w:jc w:val="center"/>
      </w:pPr>
    </w:p>
    <w:p w:rsidR="007B5CB5" w:rsidRPr="00083AB8" w:rsidRDefault="007B5CB5" w:rsidP="007B5CB5">
      <w:pPr>
        <w:spacing w:line="322" w:lineRule="exact"/>
        <w:ind w:firstLine="740"/>
        <w:jc w:val="both"/>
        <w:rPr>
          <w:sz w:val="28"/>
          <w:szCs w:val="28"/>
        </w:rPr>
      </w:pPr>
      <w:r w:rsidRPr="00083AB8">
        <w:rPr>
          <w:sz w:val="28"/>
          <w:szCs w:val="28"/>
        </w:rPr>
        <w:t>Развитие отрасли здравоохранения является одним из основных условий увеличения продолжительности жизни населения, сокращения смертности и повышения качества жизни.</w:t>
      </w:r>
    </w:p>
    <w:p w:rsidR="007B5CB5" w:rsidRPr="00083AB8" w:rsidRDefault="007B5CB5" w:rsidP="007B5CB5">
      <w:pPr>
        <w:spacing w:line="322" w:lineRule="exact"/>
        <w:ind w:firstLine="740"/>
        <w:jc w:val="both"/>
        <w:rPr>
          <w:sz w:val="28"/>
          <w:szCs w:val="28"/>
        </w:rPr>
      </w:pPr>
      <w:r w:rsidRPr="00083AB8">
        <w:rPr>
          <w:sz w:val="28"/>
          <w:szCs w:val="28"/>
        </w:rPr>
        <w:t xml:space="preserve">В 2020 году уровень смертности был зафиксирован на отметке </w:t>
      </w:r>
      <w:r w:rsidRPr="00083AB8">
        <w:rPr>
          <w:sz w:val="28"/>
          <w:szCs w:val="28"/>
        </w:rPr>
        <w:br/>
        <w:t>341 человек, в 2021 году - 352 человека. В 2022 году в связи с неблагоприятной эпидемиологической ситуацией, связанной с распространением новой коронавирусной инфекции (COVID-19) уровень смертности значительно вырос и составил 437 человек. В 2023 году тенденция к увеличению смертности населения сменила направленность. За 2023 год по сравнению с 2022 годом число умерших снизилось на 107 человек и составило 330 человек. Общий коэффициент смертности составил 13,9%.</w:t>
      </w:r>
    </w:p>
    <w:p w:rsidR="007B5CB5" w:rsidRPr="00083AB8" w:rsidRDefault="007B5CB5" w:rsidP="007B5CB5">
      <w:pPr>
        <w:spacing w:line="322" w:lineRule="exact"/>
        <w:ind w:firstLine="740"/>
        <w:jc w:val="both"/>
        <w:rPr>
          <w:sz w:val="28"/>
          <w:szCs w:val="28"/>
        </w:rPr>
      </w:pPr>
      <w:r w:rsidRPr="00083AB8">
        <w:rPr>
          <w:sz w:val="28"/>
          <w:szCs w:val="28"/>
        </w:rPr>
        <w:t xml:space="preserve">С 2019 года реализуются национальные проекты «Демография» и «Здравоохранение». Всего в рамках региональных программ «Развитие системы оказания первичной медико-санитарной помощи», «Модернизация первичного звена здравоохранения Омской области» было построено 6 модульных конструкций помещений ФАПов (с. Георгиевка, </w:t>
      </w:r>
      <w:r w:rsidRPr="00083AB8">
        <w:rPr>
          <w:sz w:val="28"/>
          <w:szCs w:val="28"/>
        </w:rPr>
        <w:br/>
        <w:t xml:space="preserve">д. Богдановка, с. Михайловка, д. Немировка, д.Веселый Привал, </w:t>
      </w:r>
      <w:r w:rsidRPr="00083AB8">
        <w:rPr>
          <w:sz w:val="28"/>
          <w:szCs w:val="28"/>
        </w:rPr>
        <w:br/>
        <w:t>с. Сыропятское).</w:t>
      </w:r>
    </w:p>
    <w:p w:rsidR="007B5CB5" w:rsidRPr="00083AB8" w:rsidRDefault="007B5CB5" w:rsidP="007B5CB5">
      <w:pPr>
        <w:spacing w:line="322" w:lineRule="exact"/>
        <w:ind w:firstLine="740"/>
        <w:jc w:val="both"/>
        <w:rPr>
          <w:sz w:val="28"/>
          <w:szCs w:val="28"/>
        </w:rPr>
      </w:pPr>
      <w:r w:rsidRPr="00083AB8">
        <w:rPr>
          <w:sz w:val="28"/>
          <w:szCs w:val="28"/>
        </w:rPr>
        <w:t xml:space="preserve">В первую очередь, к проблемному вопросу отрасли, решение которого позволит существенно повысить качество оказываемой медицинской помощи населению, следует отнести потребность в повышении укомплектованности государственных учреждений здравоохранения Кормиловского </w:t>
      </w:r>
      <w:r w:rsidR="00FC64A2">
        <w:rPr>
          <w:sz w:val="28"/>
          <w:szCs w:val="28"/>
        </w:rPr>
        <w:t xml:space="preserve">муниципального </w:t>
      </w:r>
      <w:r w:rsidRPr="00083AB8">
        <w:rPr>
          <w:sz w:val="28"/>
          <w:szCs w:val="28"/>
        </w:rPr>
        <w:t>района медицинскими кадрами.</w:t>
      </w:r>
    </w:p>
    <w:p w:rsidR="007B5CB5" w:rsidRPr="00083AB8" w:rsidRDefault="007B5CB5" w:rsidP="007B5CB5">
      <w:pPr>
        <w:ind w:firstLine="708"/>
        <w:jc w:val="both"/>
        <w:rPr>
          <w:sz w:val="28"/>
        </w:rPr>
      </w:pPr>
      <w:r w:rsidRPr="00083AB8">
        <w:rPr>
          <w:sz w:val="28"/>
        </w:rPr>
        <w:t>В целях обеспечения качественной медицинской помощью и охраны здоровья населения в Кормиловском муниципальном районе планируется реализация следующих приоритетных направлений:</w:t>
      </w:r>
    </w:p>
    <w:p w:rsidR="007B5CB5" w:rsidRPr="00083AB8" w:rsidRDefault="00AB4E33" w:rsidP="007B5CB5">
      <w:pPr>
        <w:ind w:firstLine="708"/>
        <w:jc w:val="both"/>
        <w:rPr>
          <w:sz w:val="28"/>
        </w:rPr>
      </w:pPr>
      <w:r>
        <w:rPr>
          <w:sz w:val="28"/>
        </w:rPr>
        <w:t>1.</w:t>
      </w:r>
      <w:r w:rsidR="007B5CB5" w:rsidRPr="00083AB8">
        <w:rPr>
          <w:sz w:val="28"/>
        </w:rPr>
        <w:t xml:space="preserve"> Развитие кадрового потенциала здравоохранения в районе:</w:t>
      </w:r>
    </w:p>
    <w:p w:rsidR="007B5CB5" w:rsidRPr="00083AB8" w:rsidRDefault="007B5CB5" w:rsidP="007B5CB5">
      <w:pPr>
        <w:ind w:firstLine="708"/>
        <w:jc w:val="both"/>
        <w:rPr>
          <w:sz w:val="28"/>
        </w:rPr>
      </w:pPr>
      <w:r w:rsidRPr="00083AB8">
        <w:rPr>
          <w:sz w:val="28"/>
        </w:rPr>
        <w:t>- повышение численности врачей, работающих преимущественно в подразделениях, оказывающих медицинскую помощь в амбулаторных условиях и численности средних медицинских работников для работы на фельдшерско-акушерских пунктах;</w:t>
      </w:r>
    </w:p>
    <w:p w:rsidR="007B5CB5" w:rsidRPr="00083AB8" w:rsidRDefault="007B5CB5" w:rsidP="007B5CB5">
      <w:pPr>
        <w:ind w:firstLine="708"/>
        <w:jc w:val="both"/>
        <w:rPr>
          <w:sz w:val="28"/>
        </w:rPr>
      </w:pPr>
      <w:r w:rsidRPr="00083AB8">
        <w:rPr>
          <w:sz w:val="28"/>
        </w:rPr>
        <w:t>- разработка дополнительных мер профессиональной ориентации и профессионального отбора среди выпускников школ;</w:t>
      </w:r>
    </w:p>
    <w:p w:rsidR="007B5CB5" w:rsidRPr="00083AB8" w:rsidRDefault="007B5CB5" w:rsidP="007B5CB5">
      <w:pPr>
        <w:ind w:firstLine="708"/>
        <w:jc w:val="both"/>
        <w:rPr>
          <w:sz w:val="28"/>
        </w:rPr>
      </w:pPr>
      <w:r w:rsidRPr="00083AB8">
        <w:rPr>
          <w:sz w:val="28"/>
        </w:rPr>
        <w:lastRenderedPageBreak/>
        <w:t>- совершенствование целевой подготовки специалистов путем оказания существенных мер поддержки студентов в период обучения и при трудоустройстве;</w:t>
      </w:r>
    </w:p>
    <w:p w:rsidR="007B5CB5" w:rsidRPr="00083AB8" w:rsidRDefault="007B5CB5" w:rsidP="007B5CB5">
      <w:pPr>
        <w:ind w:firstLine="708"/>
        <w:jc w:val="both"/>
        <w:rPr>
          <w:sz w:val="28"/>
        </w:rPr>
      </w:pPr>
      <w:r w:rsidRPr="00083AB8">
        <w:rPr>
          <w:sz w:val="28"/>
        </w:rPr>
        <w:t>- создание условий для поднятия престижа медицинской профессии;</w:t>
      </w:r>
    </w:p>
    <w:p w:rsidR="007B5CB5" w:rsidRPr="00083AB8" w:rsidRDefault="007B5CB5" w:rsidP="007B5CB5">
      <w:pPr>
        <w:ind w:firstLine="708"/>
        <w:jc w:val="both"/>
        <w:rPr>
          <w:sz w:val="28"/>
        </w:rPr>
      </w:pPr>
      <w:r w:rsidRPr="00083AB8">
        <w:rPr>
          <w:sz w:val="28"/>
        </w:rPr>
        <w:t>- страхование профессиональной ответственности медицинских работников.</w:t>
      </w:r>
    </w:p>
    <w:p w:rsidR="007B5CB5" w:rsidRPr="00083AB8" w:rsidRDefault="007B5CB5" w:rsidP="007B5CB5">
      <w:pPr>
        <w:ind w:firstLine="708"/>
        <w:jc w:val="both"/>
        <w:rPr>
          <w:sz w:val="28"/>
        </w:rPr>
      </w:pPr>
      <w:r w:rsidRPr="00083AB8">
        <w:rPr>
          <w:sz w:val="28"/>
        </w:rPr>
        <w:t>2. Создание системы мотиваций для переезда, прибытия на территорию муниципального района медицинских работников для работы в государственных учреждениях здравоохранения:</w:t>
      </w:r>
    </w:p>
    <w:p w:rsidR="007B5CB5" w:rsidRPr="00083AB8" w:rsidRDefault="007B5CB5" w:rsidP="007B5CB5">
      <w:pPr>
        <w:ind w:firstLine="708"/>
        <w:jc w:val="both"/>
        <w:rPr>
          <w:sz w:val="28"/>
        </w:rPr>
      </w:pPr>
      <w:r w:rsidRPr="00083AB8">
        <w:rPr>
          <w:sz w:val="28"/>
        </w:rPr>
        <w:t>- меры поддержки молодых специалистов и обучающихся в высших учебных заведениях, колледжах;</w:t>
      </w:r>
    </w:p>
    <w:p w:rsidR="007B5CB5" w:rsidRPr="00083AB8" w:rsidRDefault="007B5CB5" w:rsidP="007B5CB5">
      <w:pPr>
        <w:ind w:firstLine="708"/>
        <w:jc w:val="both"/>
        <w:rPr>
          <w:sz w:val="28"/>
        </w:rPr>
      </w:pPr>
      <w:r w:rsidRPr="00083AB8">
        <w:rPr>
          <w:sz w:val="28"/>
        </w:rPr>
        <w:t>- меры по предоставлению медицинским работникам учреждения здравоохранения служебных жилых помещений и жилых помещений по договору социального найма при наличии таких помещений в муниципальном жилищном фонде в порядке, установленном законодательством;</w:t>
      </w:r>
    </w:p>
    <w:p w:rsidR="007B5CB5" w:rsidRPr="00F41BB8" w:rsidRDefault="007B5CB5" w:rsidP="007B5CB5">
      <w:pPr>
        <w:ind w:firstLine="708"/>
        <w:jc w:val="both"/>
        <w:rPr>
          <w:sz w:val="28"/>
        </w:rPr>
      </w:pPr>
      <w:r w:rsidRPr="00083AB8">
        <w:rPr>
          <w:sz w:val="28"/>
        </w:rPr>
        <w:t xml:space="preserve"> - меры по предоставлению медицинским работникам учреждения здравоохранения в соответствии с критериями нуждаемости земельных участков для индивидуального жилищного строительства в соответствии с законодательством.</w:t>
      </w:r>
    </w:p>
    <w:p w:rsidR="00DD1AAD" w:rsidRDefault="00255A17">
      <w:pPr>
        <w:spacing w:after="200" w:line="276" w:lineRule="auto"/>
        <w:rPr>
          <w:sz w:val="28"/>
        </w:rPr>
      </w:pPr>
      <w:r>
        <w:rPr>
          <w:sz w:val="28"/>
        </w:rPr>
        <w:br w:type="page"/>
      </w:r>
    </w:p>
    <w:p w:rsidR="00DD1AAD" w:rsidRPr="00083AB8" w:rsidRDefault="00255A17">
      <w:pPr>
        <w:ind w:firstLine="709"/>
        <w:jc w:val="center"/>
        <w:rPr>
          <w:b/>
          <w:sz w:val="28"/>
        </w:rPr>
      </w:pPr>
      <w:r w:rsidRPr="00083AB8">
        <w:rPr>
          <w:b/>
          <w:sz w:val="28"/>
        </w:rPr>
        <w:lastRenderedPageBreak/>
        <w:t xml:space="preserve">4. ОСНОВНЫЕ НАПРАВЛЕНИЯ ПОВЫШЕНИЯ КОНКУРЕНТНОСТИ ЭКОНОМИКИ КОРМИЛОВСКОГО </w:t>
      </w:r>
      <w:r w:rsidR="00FC64A2">
        <w:rPr>
          <w:b/>
          <w:sz w:val="28"/>
        </w:rPr>
        <w:t xml:space="preserve">МУНИЦИПАЛЬНОГО </w:t>
      </w:r>
      <w:r w:rsidRPr="00083AB8">
        <w:rPr>
          <w:b/>
          <w:sz w:val="28"/>
        </w:rPr>
        <w:t>РАЙОНА</w:t>
      </w:r>
    </w:p>
    <w:p w:rsidR="00DD1AAD" w:rsidRPr="00083AB8" w:rsidRDefault="00DD1AAD">
      <w:pPr>
        <w:ind w:firstLine="709"/>
        <w:jc w:val="center"/>
        <w:rPr>
          <w:b/>
          <w:sz w:val="28"/>
        </w:rPr>
      </w:pPr>
    </w:p>
    <w:p w:rsidR="00DD1AAD" w:rsidRPr="00083AB8" w:rsidRDefault="00255A17">
      <w:pPr>
        <w:ind w:firstLine="709"/>
        <w:jc w:val="center"/>
        <w:rPr>
          <w:b/>
          <w:sz w:val="28"/>
        </w:rPr>
      </w:pPr>
      <w:r w:rsidRPr="00083AB8">
        <w:rPr>
          <w:b/>
          <w:sz w:val="28"/>
        </w:rPr>
        <w:t xml:space="preserve">4.1. Повышение инвестиционной привлекательности </w:t>
      </w:r>
    </w:p>
    <w:p w:rsidR="00DD1AAD" w:rsidRPr="00083AB8" w:rsidRDefault="00DD1AAD">
      <w:pPr>
        <w:ind w:firstLine="709"/>
        <w:jc w:val="both"/>
        <w:rPr>
          <w:sz w:val="28"/>
        </w:rPr>
      </w:pPr>
    </w:p>
    <w:p w:rsidR="00DD1AAD" w:rsidRPr="00083AB8" w:rsidRDefault="00255A17">
      <w:pPr>
        <w:ind w:firstLine="709"/>
        <w:jc w:val="both"/>
        <w:rPr>
          <w:sz w:val="28"/>
        </w:rPr>
      </w:pPr>
      <w:r w:rsidRPr="00083AB8">
        <w:rPr>
          <w:sz w:val="28"/>
        </w:rPr>
        <w:t xml:space="preserve">Кормиловский </w:t>
      </w:r>
      <w:r w:rsidR="00FC64A2">
        <w:rPr>
          <w:sz w:val="28"/>
        </w:rPr>
        <w:t xml:space="preserve">муниципальный </w:t>
      </w:r>
      <w:r w:rsidRPr="00083AB8">
        <w:rPr>
          <w:sz w:val="28"/>
        </w:rPr>
        <w:t>район имеет большой инвестиционный потенциал и инвестиционную привлекательность, обеспечивающие ему значительные конкурентные преимущества. Это обусловлено:</w:t>
      </w:r>
    </w:p>
    <w:p w:rsidR="00DD1AAD" w:rsidRPr="00083AB8" w:rsidRDefault="00255A17">
      <w:pPr>
        <w:ind w:firstLine="709"/>
        <w:jc w:val="both"/>
        <w:rPr>
          <w:sz w:val="28"/>
        </w:rPr>
      </w:pPr>
      <w:r w:rsidRPr="00083AB8">
        <w:rPr>
          <w:sz w:val="28"/>
        </w:rPr>
        <w:t>- наличием транспортной доступности;</w:t>
      </w:r>
    </w:p>
    <w:p w:rsidR="00DD1AAD" w:rsidRPr="00083AB8" w:rsidRDefault="00255A17">
      <w:pPr>
        <w:ind w:firstLine="709"/>
        <w:jc w:val="both"/>
        <w:rPr>
          <w:sz w:val="28"/>
        </w:rPr>
      </w:pPr>
      <w:r w:rsidRPr="00083AB8">
        <w:rPr>
          <w:sz w:val="28"/>
        </w:rPr>
        <w:t>- выгодным транспортно-географическим положением района;</w:t>
      </w:r>
    </w:p>
    <w:p w:rsidR="00DD1AAD" w:rsidRPr="00083AB8" w:rsidRDefault="00255A17">
      <w:pPr>
        <w:ind w:firstLine="709"/>
        <w:jc w:val="both"/>
        <w:rPr>
          <w:sz w:val="28"/>
        </w:rPr>
      </w:pPr>
      <w:r w:rsidRPr="00083AB8">
        <w:rPr>
          <w:sz w:val="28"/>
        </w:rPr>
        <w:t>- наличием стабильно действующих крупных промышленных и сельскохозяйственных предприятий;</w:t>
      </w:r>
    </w:p>
    <w:p w:rsidR="00DD1AAD" w:rsidRPr="00083AB8" w:rsidRDefault="00255A17">
      <w:pPr>
        <w:ind w:firstLine="709"/>
        <w:jc w:val="both"/>
        <w:rPr>
          <w:sz w:val="28"/>
        </w:rPr>
      </w:pPr>
      <w:r w:rsidRPr="00083AB8">
        <w:rPr>
          <w:sz w:val="28"/>
        </w:rPr>
        <w:t>- наличием инвестиционных площадок;</w:t>
      </w:r>
    </w:p>
    <w:p w:rsidR="00DD1AAD" w:rsidRPr="00083AB8" w:rsidRDefault="00255A17">
      <w:pPr>
        <w:ind w:firstLine="709"/>
        <w:jc w:val="both"/>
        <w:rPr>
          <w:sz w:val="28"/>
        </w:rPr>
      </w:pPr>
      <w:r w:rsidRPr="00083AB8">
        <w:rPr>
          <w:sz w:val="28"/>
        </w:rPr>
        <w:t>- наличием энергетических ресурсов;</w:t>
      </w:r>
    </w:p>
    <w:p w:rsidR="00DD1AAD" w:rsidRPr="00083AB8" w:rsidRDefault="00255A17">
      <w:pPr>
        <w:ind w:firstLine="709"/>
        <w:jc w:val="both"/>
        <w:rPr>
          <w:sz w:val="28"/>
        </w:rPr>
      </w:pPr>
      <w:r w:rsidRPr="00083AB8">
        <w:rPr>
          <w:sz w:val="28"/>
        </w:rPr>
        <w:t>- обеспеченностью социальной инфраструктурой;</w:t>
      </w:r>
    </w:p>
    <w:p w:rsidR="00DD1AAD" w:rsidRPr="00083AB8" w:rsidRDefault="00255A17">
      <w:pPr>
        <w:ind w:firstLine="709"/>
        <w:jc w:val="both"/>
        <w:rPr>
          <w:sz w:val="28"/>
        </w:rPr>
      </w:pPr>
      <w:r w:rsidRPr="00083AB8">
        <w:rPr>
          <w:sz w:val="28"/>
        </w:rPr>
        <w:t>- организационными инструментами поддержки инвесторов.</w:t>
      </w:r>
    </w:p>
    <w:p w:rsidR="00DD1AAD" w:rsidRPr="00083AB8" w:rsidRDefault="00255A17">
      <w:pPr>
        <w:ind w:firstLine="709"/>
        <w:jc w:val="both"/>
        <w:rPr>
          <w:sz w:val="28"/>
        </w:rPr>
      </w:pPr>
      <w:r w:rsidRPr="00083AB8">
        <w:rPr>
          <w:sz w:val="28"/>
        </w:rPr>
        <w:t xml:space="preserve">По темпам роста и объемам инвестиций Кормиловский </w:t>
      </w:r>
      <w:r w:rsidR="00FC64A2">
        <w:rPr>
          <w:sz w:val="28"/>
        </w:rPr>
        <w:t xml:space="preserve">муниципальный </w:t>
      </w:r>
      <w:r w:rsidRPr="00083AB8">
        <w:rPr>
          <w:sz w:val="28"/>
        </w:rPr>
        <w:t xml:space="preserve">район является одним из наиболее динамично развивающихся муниципальных образований области. </w:t>
      </w:r>
    </w:p>
    <w:p w:rsidR="00DD1AAD" w:rsidRPr="00083AB8" w:rsidRDefault="00255A17">
      <w:pPr>
        <w:ind w:firstLine="709"/>
        <w:jc w:val="both"/>
        <w:rPr>
          <w:sz w:val="28"/>
        </w:rPr>
      </w:pPr>
      <w:r w:rsidRPr="00083AB8">
        <w:rPr>
          <w:sz w:val="28"/>
        </w:rPr>
        <w:t xml:space="preserve">При этом существует ряд вопросов, сдерживающих развитие инвестиционного потенциала района, в числе которых: </w:t>
      </w:r>
    </w:p>
    <w:p w:rsidR="00DD1AAD" w:rsidRPr="00083AB8" w:rsidRDefault="00255A17">
      <w:pPr>
        <w:ind w:firstLine="709"/>
        <w:jc w:val="both"/>
        <w:rPr>
          <w:sz w:val="28"/>
        </w:rPr>
      </w:pPr>
      <w:r w:rsidRPr="00083AB8">
        <w:rPr>
          <w:sz w:val="28"/>
        </w:rPr>
        <w:t>- низкий уровень маркетинга территории;</w:t>
      </w:r>
    </w:p>
    <w:p w:rsidR="00DD1AAD" w:rsidRPr="00083AB8" w:rsidRDefault="00255A17">
      <w:pPr>
        <w:ind w:firstLine="709"/>
        <w:jc w:val="both"/>
        <w:rPr>
          <w:sz w:val="28"/>
        </w:rPr>
      </w:pPr>
      <w:r w:rsidRPr="00083AB8">
        <w:rPr>
          <w:sz w:val="28"/>
        </w:rPr>
        <w:t>- высокий уровень износа инженерной инфраструктуры;</w:t>
      </w:r>
    </w:p>
    <w:p w:rsidR="00DD1AAD" w:rsidRPr="00083AB8" w:rsidRDefault="00255A17" w:rsidP="003F54EE">
      <w:pPr>
        <w:ind w:firstLine="709"/>
        <w:jc w:val="both"/>
        <w:rPr>
          <w:sz w:val="28"/>
        </w:rPr>
      </w:pPr>
      <w:r w:rsidRPr="00083AB8">
        <w:rPr>
          <w:sz w:val="28"/>
        </w:rPr>
        <w:t>- дефицит квалифицированных кадров и управленческих кадров</w:t>
      </w:r>
      <w:r w:rsidR="003F54EE" w:rsidRPr="00083AB8">
        <w:rPr>
          <w:sz w:val="28"/>
        </w:rPr>
        <w:t>.</w:t>
      </w:r>
    </w:p>
    <w:p w:rsidR="009C5923" w:rsidRPr="00083AB8" w:rsidRDefault="009C5923" w:rsidP="009C5923">
      <w:pPr>
        <w:ind w:firstLine="709"/>
        <w:jc w:val="both"/>
        <w:rPr>
          <w:sz w:val="28"/>
        </w:rPr>
      </w:pPr>
      <w:r w:rsidRPr="00083AB8">
        <w:rPr>
          <w:sz w:val="28"/>
        </w:rPr>
        <w:t xml:space="preserve">С учетом положений приказа Министерства экономического развития РФ от 26 сентября 2023 г. № 672 </w:t>
      </w:r>
      <w:r w:rsidR="00AB4E33">
        <w:rPr>
          <w:sz w:val="28"/>
        </w:rPr>
        <w:t>«</w:t>
      </w:r>
      <w:r w:rsidRPr="00083AB8">
        <w:rPr>
          <w:sz w:val="28"/>
        </w:rPr>
        <w:t>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w:t>
      </w:r>
      <w:r w:rsidR="00AB4E33">
        <w:rPr>
          <w:sz w:val="28"/>
        </w:rPr>
        <w:t>«</w:t>
      </w:r>
      <w:r w:rsidRPr="00083AB8">
        <w:rPr>
          <w:sz w:val="28"/>
        </w:rPr>
        <w:t>Региональный инвестиционный стандарт</w:t>
      </w:r>
      <w:r w:rsidR="00AB4E33">
        <w:rPr>
          <w:sz w:val="28"/>
        </w:rPr>
        <w:t>»)»</w:t>
      </w:r>
      <w:r w:rsidRPr="00083AB8">
        <w:rPr>
          <w:sz w:val="28"/>
        </w:rPr>
        <w:t xml:space="preserve"> разработаны мероприятия по сокращению сроков оказания муниципальных услуг, направленные на развитие инвестиционной деятельности, переводу их в электронный формат:</w:t>
      </w:r>
    </w:p>
    <w:p w:rsidR="009C5923" w:rsidRPr="00083AB8" w:rsidRDefault="009C5923" w:rsidP="009C5923">
      <w:pPr>
        <w:ind w:firstLine="709"/>
        <w:jc w:val="both"/>
        <w:rPr>
          <w:sz w:val="28"/>
        </w:rPr>
      </w:pPr>
      <w:r w:rsidRPr="00083AB8">
        <w:rPr>
          <w:sz w:val="28"/>
        </w:rPr>
        <w:t>- на сайте Администрации Кормиловского муниципального района создан раздел об инвестиционной деятельности;</w:t>
      </w:r>
    </w:p>
    <w:p w:rsidR="009C5923" w:rsidRPr="00083AB8" w:rsidRDefault="009C5923" w:rsidP="009C5923">
      <w:pPr>
        <w:ind w:firstLine="709"/>
        <w:jc w:val="both"/>
        <w:rPr>
          <w:sz w:val="28"/>
        </w:rPr>
      </w:pPr>
      <w:r w:rsidRPr="00083AB8">
        <w:rPr>
          <w:sz w:val="28"/>
        </w:rPr>
        <w:t>- разработан инвестиционный паспорт муниципального образования необходимы</w:t>
      </w:r>
      <w:r w:rsidR="00AB4E33">
        <w:rPr>
          <w:sz w:val="28"/>
        </w:rPr>
        <w:t>й</w:t>
      </w:r>
      <w:r w:rsidRPr="00083AB8">
        <w:rPr>
          <w:sz w:val="28"/>
        </w:rPr>
        <w:t xml:space="preserve"> для принятия решения о вложении инвестиций;</w:t>
      </w:r>
    </w:p>
    <w:p w:rsidR="00DD2D58" w:rsidRPr="00083AB8" w:rsidRDefault="009C5923" w:rsidP="00DD2D58">
      <w:pPr>
        <w:ind w:firstLine="709"/>
        <w:jc w:val="both"/>
        <w:rPr>
          <w:sz w:val="28"/>
        </w:rPr>
      </w:pPr>
      <w:r w:rsidRPr="00083AB8">
        <w:rPr>
          <w:sz w:val="28"/>
        </w:rPr>
        <w:t xml:space="preserve">- </w:t>
      </w:r>
      <w:r w:rsidR="00DD2D58" w:rsidRPr="00083AB8">
        <w:rPr>
          <w:sz w:val="28"/>
        </w:rPr>
        <w:t>назначен инвестиционный уполномоченный для оказания содействия в реализации инвестиционных проектов на территории Кормиловского муниципального района и привлечение новых инвесторов;</w:t>
      </w:r>
    </w:p>
    <w:p w:rsidR="009C5923" w:rsidRPr="00083AB8" w:rsidRDefault="009C5923" w:rsidP="009C5923">
      <w:pPr>
        <w:ind w:firstLine="709"/>
        <w:jc w:val="both"/>
        <w:rPr>
          <w:sz w:val="28"/>
        </w:rPr>
      </w:pPr>
      <w:r w:rsidRPr="00083AB8">
        <w:rPr>
          <w:sz w:val="28"/>
        </w:rPr>
        <w:t xml:space="preserve">- постановлением Администрации Кормиловского муниципального района № 126-п от 03.06.2024 утвержден административный регламент «Сопровождение инвестиционных проектов на территории Кормиловского </w:t>
      </w:r>
      <w:r w:rsidRPr="00083AB8">
        <w:rPr>
          <w:sz w:val="28"/>
        </w:rPr>
        <w:lastRenderedPageBreak/>
        <w:t>муниципального района»</w:t>
      </w:r>
      <w:r w:rsidR="00DD2D58" w:rsidRPr="00083AB8">
        <w:rPr>
          <w:sz w:val="28"/>
        </w:rPr>
        <w:t>, разъясняющий схему взаимодействия инвестора с муниципальными органами</w:t>
      </w:r>
      <w:r w:rsidRPr="00083AB8">
        <w:rPr>
          <w:sz w:val="28"/>
        </w:rPr>
        <w:t>;</w:t>
      </w:r>
    </w:p>
    <w:p w:rsidR="00DD2D58" w:rsidRPr="00083AB8" w:rsidRDefault="00DD2D58" w:rsidP="00DD2D58">
      <w:pPr>
        <w:ind w:firstLine="708"/>
        <w:jc w:val="both"/>
        <w:rPr>
          <w:sz w:val="28"/>
        </w:rPr>
      </w:pPr>
      <w:r w:rsidRPr="00083AB8">
        <w:rPr>
          <w:sz w:val="28"/>
        </w:rPr>
        <w:t>- сформирован перечень инвестиционных площадок для осуществления инвестиционной деятельности (приложение № 2).</w:t>
      </w:r>
    </w:p>
    <w:p w:rsidR="00DD1AAD" w:rsidRPr="00083AB8" w:rsidRDefault="00255A17">
      <w:pPr>
        <w:ind w:firstLine="709"/>
        <w:jc w:val="both"/>
        <w:rPr>
          <w:sz w:val="28"/>
        </w:rPr>
      </w:pPr>
      <w:r w:rsidRPr="00083AB8">
        <w:rPr>
          <w:sz w:val="28"/>
        </w:rPr>
        <w:t>В качестве приоритетных направлений по преодолению существующих барьеров и обеспечению стимулирования инвестиционной деятельности выделены следующие основные задачи:</w:t>
      </w:r>
    </w:p>
    <w:p w:rsidR="00DD1AAD" w:rsidRPr="00083AB8" w:rsidRDefault="00255A17">
      <w:pPr>
        <w:ind w:firstLine="709"/>
        <w:jc w:val="both"/>
        <w:rPr>
          <w:sz w:val="28"/>
        </w:rPr>
      </w:pPr>
      <w:r w:rsidRPr="00083AB8">
        <w:rPr>
          <w:sz w:val="28"/>
        </w:rPr>
        <w:t>1) привлечение инвестиций в развитие экономики Кормиловского муниципального района, обеспечивающих привнесение в район наиболее передовых технологий;</w:t>
      </w:r>
    </w:p>
    <w:p w:rsidR="00DD1AAD" w:rsidRPr="00083AB8" w:rsidRDefault="00255A17">
      <w:pPr>
        <w:ind w:firstLine="709"/>
        <w:jc w:val="both"/>
        <w:rPr>
          <w:sz w:val="28"/>
        </w:rPr>
      </w:pPr>
      <w:r w:rsidRPr="00083AB8">
        <w:rPr>
          <w:sz w:val="28"/>
        </w:rPr>
        <w:t xml:space="preserve">2) устранение административных барьеров, ограничивающих интенсивное развитие инвестиционной, предпринимательской деятельности на территории Кормиловского </w:t>
      </w:r>
      <w:r w:rsidR="00FC64A2">
        <w:rPr>
          <w:sz w:val="28"/>
        </w:rPr>
        <w:t xml:space="preserve">муниципального </w:t>
      </w:r>
      <w:r w:rsidRPr="00083AB8">
        <w:rPr>
          <w:sz w:val="28"/>
        </w:rPr>
        <w:t>района;</w:t>
      </w:r>
    </w:p>
    <w:p w:rsidR="00DD1AAD" w:rsidRPr="00083AB8" w:rsidRDefault="00255A17">
      <w:pPr>
        <w:ind w:firstLine="709"/>
        <w:jc w:val="both"/>
        <w:rPr>
          <w:sz w:val="28"/>
        </w:rPr>
      </w:pPr>
      <w:r w:rsidRPr="00083AB8">
        <w:rPr>
          <w:sz w:val="28"/>
        </w:rPr>
        <w:t>3) формирование положительного инвестиционного имиджа Кормиловского муниципального района;</w:t>
      </w:r>
    </w:p>
    <w:p w:rsidR="00DD1AAD" w:rsidRPr="00083AB8" w:rsidRDefault="00255A17">
      <w:pPr>
        <w:ind w:firstLine="709"/>
        <w:jc w:val="both"/>
        <w:rPr>
          <w:sz w:val="28"/>
        </w:rPr>
      </w:pPr>
      <w:r w:rsidRPr="00083AB8">
        <w:rPr>
          <w:sz w:val="28"/>
        </w:rPr>
        <w:t>4) обеспечение ориентированности привлекаемых инвестиционных ресурсов на развитие человеческого капитала Кормиловского муниципального района и улучшение качества среды проживания для населения.</w:t>
      </w:r>
    </w:p>
    <w:p w:rsidR="00DD1AAD" w:rsidRPr="00083AB8" w:rsidRDefault="00255A17">
      <w:pPr>
        <w:ind w:firstLine="709"/>
        <w:jc w:val="both"/>
        <w:rPr>
          <w:sz w:val="28"/>
        </w:rPr>
      </w:pPr>
      <w:r w:rsidRPr="00083AB8">
        <w:rPr>
          <w:sz w:val="28"/>
        </w:rPr>
        <w:t>Повышение инвестиционной привлекательности Кормиловского района будет достигаться путем исполнения мероприятий по привлечению инвестиций:</w:t>
      </w:r>
    </w:p>
    <w:p w:rsidR="00DD1AAD" w:rsidRPr="00083AB8" w:rsidRDefault="00255A17">
      <w:pPr>
        <w:ind w:firstLine="709"/>
        <w:jc w:val="both"/>
        <w:rPr>
          <w:sz w:val="28"/>
        </w:rPr>
      </w:pPr>
      <w:r w:rsidRPr="00083AB8">
        <w:rPr>
          <w:sz w:val="28"/>
        </w:rPr>
        <w:t>1) формирование инвестиционного потенциала района (включающий информацию о земельных участках, инвестиционных площадках);</w:t>
      </w:r>
    </w:p>
    <w:p w:rsidR="00DD1AAD" w:rsidRPr="00083AB8" w:rsidRDefault="00255A17">
      <w:pPr>
        <w:ind w:firstLine="709"/>
        <w:jc w:val="both"/>
        <w:rPr>
          <w:sz w:val="28"/>
        </w:rPr>
      </w:pPr>
      <w:r w:rsidRPr="00083AB8">
        <w:rPr>
          <w:sz w:val="28"/>
        </w:rPr>
        <w:t xml:space="preserve">2) </w:t>
      </w:r>
      <w:r w:rsidR="003F54EE" w:rsidRPr="00083AB8">
        <w:rPr>
          <w:sz w:val="28"/>
        </w:rPr>
        <w:t xml:space="preserve">ежегодная актуализация профиля </w:t>
      </w:r>
      <w:r w:rsidRPr="00083AB8">
        <w:rPr>
          <w:sz w:val="28"/>
        </w:rPr>
        <w:t xml:space="preserve">Кормиловского </w:t>
      </w:r>
      <w:r w:rsidR="00FC64A2">
        <w:rPr>
          <w:sz w:val="28"/>
        </w:rPr>
        <w:t xml:space="preserve">муниципального </w:t>
      </w:r>
      <w:r w:rsidRPr="00083AB8">
        <w:rPr>
          <w:sz w:val="28"/>
        </w:rPr>
        <w:t>района;</w:t>
      </w:r>
    </w:p>
    <w:p w:rsidR="00DD1AAD" w:rsidRDefault="00255A17">
      <w:pPr>
        <w:ind w:firstLine="709"/>
        <w:jc w:val="both"/>
        <w:rPr>
          <w:sz w:val="28"/>
        </w:rPr>
      </w:pPr>
      <w:r w:rsidRPr="00083AB8">
        <w:rPr>
          <w:sz w:val="28"/>
        </w:rPr>
        <w:t>3) формирование и поддержка в актуальном состоянии единого перечня инвестиционных</w:t>
      </w:r>
      <w:r>
        <w:rPr>
          <w:sz w:val="28"/>
        </w:rPr>
        <w:t xml:space="preserve"> проектов, реализуемых и планируемых к реализации на территории района;</w:t>
      </w:r>
    </w:p>
    <w:p w:rsidR="00DD1AAD" w:rsidRDefault="00255A17">
      <w:pPr>
        <w:ind w:firstLine="709"/>
        <w:jc w:val="both"/>
        <w:rPr>
          <w:sz w:val="28"/>
        </w:rPr>
      </w:pPr>
      <w:r>
        <w:rPr>
          <w:sz w:val="28"/>
        </w:rPr>
        <w:t>4) размещение в информационно-телекоммуникационной сети «Интернет» информационных материалов об инвестиционном потенциале района;</w:t>
      </w:r>
    </w:p>
    <w:p w:rsidR="00DD1AAD" w:rsidRDefault="00255A17">
      <w:pPr>
        <w:ind w:firstLine="709"/>
        <w:jc w:val="both"/>
        <w:rPr>
          <w:sz w:val="28"/>
        </w:rPr>
      </w:pPr>
      <w:r>
        <w:rPr>
          <w:sz w:val="28"/>
        </w:rPr>
        <w:t xml:space="preserve">5) взаимодействие со средствами массовой информации по освещению инвестиционной деятельности в Кормиловском </w:t>
      </w:r>
      <w:r w:rsidR="00FC64A2">
        <w:rPr>
          <w:sz w:val="28"/>
        </w:rPr>
        <w:t xml:space="preserve">муниципальном </w:t>
      </w:r>
      <w:r>
        <w:rPr>
          <w:sz w:val="28"/>
        </w:rPr>
        <w:t>районе.</w:t>
      </w:r>
    </w:p>
    <w:p w:rsidR="00DD1AAD" w:rsidRDefault="00DD1AAD">
      <w:pPr>
        <w:ind w:firstLine="709"/>
        <w:jc w:val="both"/>
        <w:rPr>
          <w:sz w:val="28"/>
        </w:rPr>
      </w:pPr>
    </w:p>
    <w:p w:rsidR="00DD1AAD" w:rsidRDefault="00255A17">
      <w:pPr>
        <w:ind w:firstLine="709"/>
        <w:jc w:val="center"/>
        <w:rPr>
          <w:b/>
          <w:sz w:val="28"/>
        </w:rPr>
      </w:pPr>
      <w:r>
        <w:rPr>
          <w:b/>
          <w:sz w:val="28"/>
        </w:rPr>
        <w:t>4.2. Развитие агропромышленного комплекса</w:t>
      </w:r>
    </w:p>
    <w:p w:rsidR="00DD1AAD" w:rsidRDefault="00DD1AAD">
      <w:pPr>
        <w:ind w:firstLine="709"/>
        <w:jc w:val="center"/>
        <w:rPr>
          <w:b/>
          <w:sz w:val="28"/>
        </w:rPr>
      </w:pPr>
    </w:p>
    <w:p w:rsidR="00DD1AAD" w:rsidRDefault="00255A17">
      <w:pPr>
        <w:pStyle w:val="ad"/>
        <w:ind w:firstLine="709"/>
        <w:jc w:val="both"/>
        <w:rPr>
          <w:rFonts w:ascii="Times New Roman" w:hAnsi="Times New Roman"/>
          <w:sz w:val="28"/>
        </w:rPr>
      </w:pPr>
      <w:r>
        <w:rPr>
          <w:rFonts w:ascii="Times New Roman" w:hAnsi="Times New Roman"/>
          <w:sz w:val="28"/>
        </w:rPr>
        <w:t>Агропромышленный комплекс (далее - АПК) - один из ведущих секторов экономики Кормиловского муниципального района.</w:t>
      </w:r>
    </w:p>
    <w:p w:rsidR="00DD1AAD" w:rsidRDefault="00255A17">
      <w:pPr>
        <w:pStyle w:val="ad"/>
        <w:ind w:firstLine="709"/>
        <w:jc w:val="both"/>
        <w:rPr>
          <w:rFonts w:ascii="Times New Roman" w:hAnsi="Times New Roman"/>
          <w:sz w:val="28"/>
        </w:rPr>
      </w:pPr>
      <w:r>
        <w:rPr>
          <w:rFonts w:ascii="Times New Roman" w:hAnsi="Times New Roman"/>
          <w:sz w:val="28"/>
        </w:rPr>
        <w:t>Замедление экономического роста в сельском хозяйстве, отсутствие условий для альтернативной занятости на селе, исторически сложившийся низкий уровень развития социальной и инженерной инфраструктуры в сельской местности обусловили обострение социальных проблем села.</w:t>
      </w:r>
    </w:p>
    <w:p w:rsidR="00DD1AAD" w:rsidRDefault="00255A17">
      <w:pPr>
        <w:pStyle w:val="ad"/>
        <w:ind w:firstLine="709"/>
        <w:jc w:val="both"/>
        <w:rPr>
          <w:rFonts w:ascii="Times New Roman" w:hAnsi="Times New Roman"/>
          <w:sz w:val="28"/>
        </w:rPr>
      </w:pPr>
      <w:r>
        <w:rPr>
          <w:rFonts w:ascii="Times New Roman" w:hAnsi="Times New Roman"/>
          <w:sz w:val="28"/>
        </w:rPr>
        <w:lastRenderedPageBreak/>
        <w:t xml:space="preserve">Основными причинами замедления развития отрасли сельского хозяйства Кормиловского </w:t>
      </w:r>
      <w:r w:rsidR="00FC64A2">
        <w:rPr>
          <w:rFonts w:ascii="Times New Roman" w:hAnsi="Times New Roman"/>
          <w:sz w:val="28"/>
        </w:rPr>
        <w:t xml:space="preserve">муниципального </w:t>
      </w:r>
      <w:r>
        <w:rPr>
          <w:rFonts w:ascii="Times New Roman" w:hAnsi="Times New Roman"/>
          <w:sz w:val="28"/>
        </w:rPr>
        <w:t>района являются:</w:t>
      </w:r>
    </w:p>
    <w:p w:rsidR="00DD1AAD" w:rsidRDefault="00255A17">
      <w:pPr>
        <w:pStyle w:val="ad"/>
        <w:ind w:firstLine="709"/>
        <w:jc w:val="both"/>
        <w:rPr>
          <w:rFonts w:ascii="Times New Roman" w:hAnsi="Times New Roman"/>
          <w:sz w:val="28"/>
        </w:rPr>
      </w:pPr>
      <w:r>
        <w:rPr>
          <w:rFonts w:ascii="Times New Roman" w:hAnsi="Times New Roman"/>
          <w:sz w:val="28"/>
        </w:rPr>
        <w:t>- низкие темпы структурно-технологической модернизации отрасли, обновления основных производственных фондов и воспроизводства природно-экологического потенциала;</w:t>
      </w:r>
    </w:p>
    <w:p w:rsidR="00DD1AAD" w:rsidRDefault="00255A17">
      <w:pPr>
        <w:pStyle w:val="ad"/>
        <w:ind w:firstLine="709"/>
        <w:jc w:val="both"/>
        <w:rPr>
          <w:rFonts w:ascii="Times New Roman" w:hAnsi="Times New Roman"/>
          <w:sz w:val="28"/>
        </w:rPr>
      </w:pPr>
      <w:r>
        <w:rPr>
          <w:rFonts w:ascii="Times New Roman" w:hAnsi="Times New Roman"/>
          <w:sz w:val="28"/>
        </w:rPr>
        <w:t>-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сельскохозяйственным товаропроизводителям к рынкам финансовых, материально-технических и информационных ресурсов, готовой продукции;</w:t>
      </w:r>
    </w:p>
    <w:p w:rsidR="00DD1AAD" w:rsidRPr="00083AB8" w:rsidRDefault="00255A17">
      <w:pPr>
        <w:pStyle w:val="ad"/>
        <w:ind w:firstLine="709"/>
        <w:jc w:val="both"/>
        <w:rPr>
          <w:rFonts w:ascii="Times New Roman" w:hAnsi="Times New Roman"/>
          <w:sz w:val="28"/>
        </w:rPr>
      </w:pPr>
      <w:r>
        <w:rPr>
          <w:rFonts w:ascii="Times New Roman" w:hAnsi="Times New Roman"/>
          <w:sz w:val="28"/>
        </w:rPr>
        <w:t xml:space="preserve">- финансовая неустойчивость сельского хозяйства, обусловленная нестабильностью рынков сельскохозяйственной продукции, сырья и продовольствия, растущим диспаритетом цен на основные потребляемые </w:t>
      </w:r>
      <w:r w:rsidRPr="00083AB8">
        <w:rPr>
          <w:rFonts w:ascii="Times New Roman" w:hAnsi="Times New Roman"/>
          <w:sz w:val="28"/>
        </w:rPr>
        <w:t>отраслью ресурсы и производимую отраслью продукцию, недостаточным притоком частных инвестиций на развитие отрасли, слабым развитием страхования в сфере производства сельскохозяйственной продукции;</w:t>
      </w:r>
    </w:p>
    <w:p w:rsidR="00DD1AAD" w:rsidRPr="00083AB8" w:rsidRDefault="00255A17">
      <w:pPr>
        <w:pStyle w:val="ad"/>
        <w:ind w:firstLine="709"/>
        <w:jc w:val="both"/>
        <w:rPr>
          <w:rFonts w:ascii="Times New Roman" w:hAnsi="Times New Roman"/>
          <w:sz w:val="28"/>
        </w:rPr>
      </w:pPr>
      <w:r w:rsidRPr="00083AB8">
        <w:rPr>
          <w:rFonts w:ascii="Times New Roman" w:hAnsi="Times New Roman"/>
          <w:sz w:val="28"/>
        </w:rPr>
        <w:t>- дефицит квалифицированных кадров, в том числе молодых кадров, вызванный низким уровнем заработной платы и качества жизни в сельской местности.</w:t>
      </w:r>
    </w:p>
    <w:p w:rsidR="005B0070" w:rsidRPr="00083AB8" w:rsidRDefault="005B0070" w:rsidP="005B0070">
      <w:pPr>
        <w:pStyle w:val="ad"/>
        <w:ind w:firstLine="709"/>
        <w:jc w:val="both"/>
        <w:rPr>
          <w:rFonts w:ascii="Times New Roman" w:hAnsi="Times New Roman"/>
          <w:sz w:val="28"/>
        </w:rPr>
      </w:pPr>
      <w:r w:rsidRPr="00083AB8">
        <w:rPr>
          <w:rFonts w:ascii="Times New Roman" w:hAnsi="Times New Roman"/>
          <w:sz w:val="28"/>
        </w:rPr>
        <w:t>Реализация всех вышеперечисленных проектов возможна благодаря существующим мерам государственной поддержки в агропромышленном комплексе, в том числе и поддержки малых форм хозяйствования:</w:t>
      </w:r>
    </w:p>
    <w:p w:rsidR="005B0070" w:rsidRPr="00083AB8" w:rsidRDefault="00130039" w:rsidP="005B0070">
      <w:pPr>
        <w:pStyle w:val="ad"/>
        <w:ind w:firstLine="709"/>
        <w:jc w:val="both"/>
        <w:rPr>
          <w:rFonts w:ascii="Times New Roman" w:hAnsi="Times New Roman"/>
          <w:sz w:val="28"/>
        </w:rPr>
      </w:pPr>
      <w:r>
        <w:rPr>
          <w:rFonts w:ascii="Times New Roman" w:hAnsi="Times New Roman"/>
          <w:sz w:val="28"/>
        </w:rPr>
        <w:t>- гранты «Агростартап»</w:t>
      </w:r>
      <w:r w:rsidR="005B0070" w:rsidRPr="00083AB8">
        <w:rPr>
          <w:rFonts w:ascii="Times New Roman" w:hAnsi="Times New Roman"/>
          <w:sz w:val="28"/>
        </w:rPr>
        <w:t>;</w:t>
      </w:r>
    </w:p>
    <w:p w:rsidR="005B0070" w:rsidRPr="00083AB8" w:rsidRDefault="005B0070" w:rsidP="005B0070">
      <w:pPr>
        <w:pStyle w:val="ad"/>
        <w:ind w:firstLine="709"/>
        <w:jc w:val="both"/>
        <w:rPr>
          <w:rFonts w:ascii="Times New Roman" w:hAnsi="Times New Roman"/>
          <w:sz w:val="28"/>
        </w:rPr>
      </w:pPr>
      <w:r w:rsidRPr="00083AB8">
        <w:rPr>
          <w:rFonts w:ascii="Times New Roman" w:hAnsi="Times New Roman"/>
          <w:sz w:val="28"/>
        </w:rPr>
        <w:t>- гранты на развитие семейных ферм;</w:t>
      </w:r>
    </w:p>
    <w:p w:rsidR="005B0070" w:rsidRPr="00083AB8" w:rsidRDefault="005B0070" w:rsidP="005B0070">
      <w:pPr>
        <w:pStyle w:val="ad"/>
        <w:ind w:firstLine="709"/>
        <w:jc w:val="both"/>
        <w:rPr>
          <w:rFonts w:ascii="Times New Roman" w:hAnsi="Times New Roman"/>
          <w:sz w:val="28"/>
        </w:rPr>
      </w:pPr>
      <w:r w:rsidRPr="00083AB8">
        <w:rPr>
          <w:rFonts w:ascii="Times New Roman" w:hAnsi="Times New Roman"/>
          <w:sz w:val="28"/>
        </w:rPr>
        <w:t>- гранты сельскохозяйственным потребительским кооперативам для развития материально-технической базы;</w:t>
      </w:r>
    </w:p>
    <w:p w:rsidR="005B0070" w:rsidRPr="00083AB8" w:rsidRDefault="005B0070" w:rsidP="005B0070">
      <w:pPr>
        <w:pStyle w:val="ad"/>
        <w:ind w:firstLine="709"/>
        <w:jc w:val="both"/>
        <w:rPr>
          <w:rFonts w:ascii="Times New Roman" w:hAnsi="Times New Roman"/>
          <w:sz w:val="28"/>
        </w:rPr>
      </w:pPr>
      <w:r w:rsidRPr="00083AB8">
        <w:rPr>
          <w:rFonts w:ascii="Times New Roman" w:hAnsi="Times New Roman"/>
          <w:sz w:val="28"/>
        </w:rPr>
        <w:t>- гранты на развитие сельского туризма;</w:t>
      </w:r>
    </w:p>
    <w:p w:rsidR="005B0070" w:rsidRPr="00083AB8" w:rsidRDefault="005B0070" w:rsidP="005B0070">
      <w:pPr>
        <w:pStyle w:val="ad"/>
        <w:ind w:firstLine="709"/>
        <w:jc w:val="both"/>
        <w:rPr>
          <w:rFonts w:ascii="Times New Roman" w:hAnsi="Times New Roman"/>
          <w:sz w:val="28"/>
        </w:rPr>
      </w:pPr>
      <w:r w:rsidRPr="00083AB8">
        <w:rPr>
          <w:rFonts w:ascii="Times New Roman" w:hAnsi="Times New Roman"/>
          <w:sz w:val="28"/>
        </w:rPr>
        <w:t>- субсидии сельскохозяйственным потребительским кооперативам в целях стимулирования развития сельской кооперации в Омской области.</w:t>
      </w:r>
    </w:p>
    <w:p w:rsidR="00DD1AAD" w:rsidRDefault="00255A17">
      <w:pPr>
        <w:pStyle w:val="ad"/>
        <w:ind w:firstLine="709"/>
        <w:jc w:val="both"/>
        <w:rPr>
          <w:rFonts w:ascii="Times New Roman" w:hAnsi="Times New Roman"/>
          <w:sz w:val="28"/>
        </w:rPr>
      </w:pPr>
      <w:r w:rsidRPr="00083AB8">
        <w:rPr>
          <w:rFonts w:ascii="Times New Roman" w:hAnsi="Times New Roman"/>
          <w:sz w:val="28"/>
        </w:rPr>
        <w:t xml:space="preserve">В связи со сложившейся ситуацией вопросы дальнейшего развития АПК Кормиловского </w:t>
      </w:r>
      <w:r w:rsidR="00FC64A2">
        <w:rPr>
          <w:rFonts w:ascii="Times New Roman" w:hAnsi="Times New Roman"/>
          <w:sz w:val="28"/>
        </w:rPr>
        <w:t xml:space="preserve">муниципального </w:t>
      </w:r>
      <w:r w:rsidRPr="00083AB8">
        <w:rPr>
          <w:rFonts w:ascii="Times New Roman" w:hAnsi="Times New Roman"/>
          <w:sz w:val="28"/>
        </w:rPr>
        <w:t>района необходимо решать объединенными усилиями инвесторов, сельскохозяйственных организаций, органов исполнительной</w:t>
      </w:r>
      <w:r>
        <w:rPr>
          <w:rFonts w:ascii="Times New Roman" w:hAnsi="Times New Roman"/>
          <w:sz w:val="28"/>
        </w:rPr>
        <w:t xml:space="preserve"> власти и органов местного самоуправления с привлечением частных инвестиций, кредитных ресурсов, расширением форм государственной поддержки.</w:t>
      </w:r>
    </w:p>
    <w:p w:rsidR="005B0070" w:rsidRDefault="00255A17">
      <w:pPr>
        <w:pStyle w:val="ad"/>
        <w:ind w:firstLine="709"/>
        <w:jc w:val="both"/>
        <w:rPr>
          <w:rFonts w:ascii="Times New Roman" w:hAnsi="Times New Roman"/>
          <w:sz w:val="28"/>
        </w:rPr>
      </w:pPr>
      <w:r>
        <w:rPr>
          <w:rFonts w:ascii="Times New Roman" w:hAnsi="Times New Roman"/>
          <w:sz w:val="28"/>
        </w:rPr>
        <w:t>Комплексный подход к решению проблем АПК предполагает использование программно-целевого метода, обеспечивающего эффективную организацию процесса управления и контроля, взаимосвязь между проводимыми мероприятиями и результатами их выполнения, четкое распределение реализуемых мероприятий по исполнителям и срокам, более эффективное использование финансовых ресурсов для решения обозначенных задач.</w:t>
      </w:r>
    </w:p>
    <w:p w:rsidR="00DD1AAD" w:rsidRDefault="00255A17">
      <w:pPr>
        <w:pStyle w:val="ad"/>
        <w:ind w:firstLine="709"/>
        <w:jc w:val="both"/>
        <w:rPr>
          <w:rFonts w:ascii="Times New Roman" w:hAnsi="Times New Roman"/>
          <w:sz w:val="28"/>
        </w:rPr>
      </w:pPr>
      <w:r>
        <w:rPr>
          <w:rFonts w:ascii="Times New Roman" w:hAnsi="Times New Roman"/>
          <w:sz w:val="28"/>
        </w:rPr>
        <w:t>Для развития агропромышленного комплекса должно быть обеспечено решение следующих задач:</w:t>
      </w:r>
    </w:p>
    <w:p w:rsidR="00DD1AAD" w:rsidRDefault="00255A17">
      <w:pPr>
        <w:ind w:firstLine="709"/>
        <w:jc w:val="both"/>
        <w:rPr>
          <w:sz w:val="28"/>
        </w:rPr>
      </w:pPr>
      <w:r>
        <w:rPr>
          <w:sz w:val="28"/>
        </w:rPr>
        <w:lastRenderedPageBreak/>
        <w:t>- увеличение объемов производства, переработки и реализации продукции растениеводства;</w:t>
      </w:r>
    </w:p>
    <w:p w:rsidR="00DD1AAD" w:rsidRDefault="00255A17">
      <w:pPr>
        <w:ind w:firstLine="709"/>
        <w:jc w:val="both"/>
        <w:rPr>
          <w:sz w:val="28"/>
        </w:rPr>
      </w:pPr>
      <w:r>
        <w:rPr>
          <w:sz w:val="28"/>
        </w:rPr>
        <w:t>- улучшение финансового состояния малых форм хозяйствования за счет роста объемов производства и реализации сельскохозяйственной продукции;</w:t>
      </w:r>
    </w:p>
    <w:p w:rsidR="00DD1AAD" w:rsidRDefault="00255A17">
      <w:pPr>
        <w:pStyle w:val="ad"/>
        <w:ind w:firstLine="709"/>
        <w:jc w:val="both"/>
        <w:rPr>
          <w:b/>
          <w:sz w:val="28"/>
        </w:rPr>
      </w:pPr>
      <w:r>
        <w:rPr>
          <w:rFonts w:ascii="Times New Roman" w:hAnsi="Times New Roman"/>
          <w:sz w:val="28"/>
        </w:rPr>
        <w:t>-</w:t>
      </w:r>
      <w:r>
        <w:rPr>
          <w:rFonts w:ascii="Times New Roman" w:hAnsi="Times New Roman"/>
          <w:sz w:val="28"/>
        </w:rPr>
        <w:tab/>
        <w:t>создание условий для развития сельскохозяйственного производства.</w:t>
      </w:r>
    </w:p>
    <w:p w:rsidR="00DD1AAD" w:rsidRDefault="00DD1AAD">
      <w:pPr>
        <w:ind w:firstLine="709"/>
        <w:jc w:val="center"/>
        <w:rPr>
          <w:b/>
          <w:sz w:val="28"/>
        </w:rPr>
      </w:pPr>
    </w:p>
    <w:p w:rsidR="00DD1AAD" w:rsidRDefault="00255A17">
      <w:pPr>
        <w:ind w:firstLine="709"/>
        <w:jc w:val="center"/>
        <w:rPr>
          <w:b/>
          <w:sz w:val="28"/>
        </w:rPr>
      </w:pPr>
      <w:r>
        <w:rPr>
          <w:b/>
          <w:sz w:val="28"/>
        </w:rPr>
        <w:t>4.3. Развитие малого и среднего предпринимательства</w:t>
      </w:r>
    </w:p>
    <w:p w:rsidR="00DD1AAD" w:rsidRDefault="00DD1AAD">
      <w:pPr>
        <w:ind w:firstLine="709"/>
        <w:jc w:val="center"/>
        <w:rPr>
          <w:b/>
          <w:sz w:val="28"/>
        </w:rPr>
      </w:pPr>
    </w:p>
    <w:p w:rsidR="00DD1AAD" w:rsidRDefault="00255A17">
      <w:pPr>
        <w:tabs>
          <w:tab w:val="left" w:pos="0"/>
          <w:tab w:val="left" w:pos="426"/>
        </w:tabs>
        <w:ind w:firstLine="709"/>
        <w:contextualSpacing/>
        <w:jc w:val="both"/>
        <w:rPr>
          <w:sz w:val="28"/>
        </w:rPr>
      </w:pPr>
      <w:r>
        <w:rPr>
          <w:sz w:val="28"/>
        </w:rPr>
        <w:t>Сектор малого и среднего предпринимательства является неотъемлемым элементом любой развитой хозяйственной системы, без которого не могут нормально существовать экономика и общество.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DD1AAD" w:rsidRDefault="00255A17">
      <w:pPr>
        <w:tabs>
          <w:tab w:val="left" w:pos="0"/>
          <w:tab w:val="left" w:pos="426"/>
        </w:tabs>
        <w:ind w:firstLine="709"/>
        <w:contextualSpacing/>
        <w:jc w:val="both"/>
        <w:rPr>
          <w:sz w:val="28"/>
        </w:rPr>
      </w:pPr>
      <w:r>
        <w:rPr>
          <w:sz w:val="28"/>
        </w:rPr>
        <w:t>Оно показало себя как эффективная форма организации производственной и непроизводственной деятельности и на сегодняшний день занимает определенную долю в рыночной структуре, является одним из ее важных элементов. Кроме того, малое предпринимательство содействует развитию конкурентоспособности, в частности, путем использования ценовых преимуществ, путем повышения качества производимой продукции и скорости обновления ассортимента.</w:t>
      </w:r>
    </w:p>
    <w:p w:rsidR="00DD1AAD" w:rsidRDefault="00255A17">
      <w:pPr>
        <w:tabs>
          <w:tab w:val="left" w:pos="0"/>
          <w:tab w:val="left" w:pos="426"/>
        </w:tabs>
        <w:ind w:firstLine="709"/>
        <w:contextualSpacing/>
        <w:jc w:val="both"/>
        <w:rPr>
          <w:sz w:val="28"/>
        </w:rPr>
      </w:pPr>
      <w:r>
        <w:rPr>
          <w:sz w:val="28"/>
        </w:rPr>
        <w:t xml:space="preserve">Таким образом, содействие развитию малого и среднего бизнеса официально признано одним из ключевых приоритетов социальной и экономической политики Кормиловского </w:t>
      </w:r>
      <w:r w:rsidR="00FC64A2">
        <w:rPr>
          <w:sz w:val="28"/>
        </w:rPr>
        <w:t xml:space="preserve">муниципального </w:t>
      </w:r>
      <w:r>
        <w:rPr>
          <w:sz w:val="28"/>
        </w:rPr>
        <w:t xml:space="preserve">района. </w:t>
      </w:r>
    </w:p>
    <w:p w:rsidR="00DD1AAD" w:rsidRDefault="00255A17">
      <w:pPr>
        <w:ind w:firstLine="709"/>
        <w:jc w:val="both"/>
        <w:rPr>
          <w:sz w:val="28"/>
        </w:rPr>
      </w:pPr>
      <w:r>
        <w:rPr>
          <w:sz w:val="28"/>
        </w:rPr>
        <w:t>Стратегическими направлениями развития малого и среднего предпринимательства являются:</w:t>
      </w:r>
    </w:p>
    <w:p w:rsidR="00DD1AAD" w:rsidRDefault="00255A17">
      <w:pPr>
        <w:ind w:firstLine="709"/>
        <w:jc w:val="both"/>
        <w:rPr>
          <w:sz w:val="28"/>
        </w:rPr>
      </w:pPr>
      <w:r>
        <w:rPr>
          <w:sz w:val="28"/>
        </w:rPr>
        <w:t>- повышение привлекательности малого и среднего предпринимательства для активного населения с целью реализации бизнес-идей и повышения уровня жизни;</w:t>
      </w:r>
    </w:p>
    <w:p w:rsidR="00DD1AAD" w:rsidRDefault="00255A17">
      <w:pPr>
        <w:ind w:firstLine="709"/>
        <w:jc w:val="both"/>
        <w:rPr>
          <w:sz w:val="28"/>
        </w:rPr>
      </w:pPr>
      <w:r>
        <w:rPr>
          <w:sz w:val="28"/>
        </w:rPr>
        <w:t>- мониторинг и информационное сопровождение деятельности представителей малого и среднего предпринимательства;</w:t>
      </w:r>
    </w:p>
    <w:p w:rsidR="00DD1AAD" w:rsidRDefault="00255A17">
      <w:pPr>
        <w:ind w:firstLine="709"/>
        <w:jc w:val="both"/>
        <w:rPr>
          <w:sz w:val="28"/>
        </w:rPr>
      </w:pPr>
      <w:r>
        <w:rPr>
          <w:sz w:val="28"/>
        </w:rPr>
        <w:t>- стимулирование развития молодежного предпринимательства;</w:t>
      </w:r>
    </w:p>
    <w:p w:rsidR="00DD1AAD" w:rsidRDefault="00255A17">
      <w:pPr>
        <w:ind w:firstLine="709"/>
        <w:jc w:val="both"/>
        <w:rPr>
          <w:sz w:val="28"/>
        </w:rPr>
      </w:pPr>
      <w:r>
        <w:rPr>
          <w:sz w:val="28"/>
        </w:rPr>
        <w:t>- развитие приоритетных сфер экономики района, направленных на повышение уровня диверсификации, путем предоставления поддержки субъектам малого и среднего предпринимательства.</w:t>
      </w:r>
    </w:p>
    <w:p w:rsidR="00DD1AAD" w:rsidRDefault="00255A17">
      <w:pPr>
        <w:ind w:firstLine="708"/>
        <w:jc w:val="both"/>
        <w:rPr>
          <w:sz w:val="28"/>
        </w:rPr>
      </w:pPr>
      <w:r>
        <w:rPr>
          <w:sz w:val="28"/>
        </w:rPr>
        <w:t>Для обеспечения развития субъектов малого и среднего предпринимательства необходимо решение следующих задач:</w:t>
      </w:r>
    </w:p>
    <w:p w:rsidR="00DD1AAD" w:rsidRDefault="00255A17">
      <w:pPr>
        <w:ind w:firstLine="709"/>
        <w:jc w:val="both"/>
        <w:rPr>
          <w:sz w:val="28"/>
        </w:rPr>
      </w:pPr>
      <w:r>
        <w:rPr>
          <w:sz w:val="28"/>
        </w:rPr>
        <w:t>- предоставление грантовой поддержки субъектам малого предпринимательства и гражданам для организации собственного дела в рамках муниципальной программы по развитию предпринимательства на территории района;</w:t>
      </w:r>
    </w:p>
    <w:p w:rsidR="00DD1AAD" w:rsidRDefault="00255A17">
      <w:pPr>
        <w:ind w:firstLine="709"/>
        <w:jc w:val="both"/>
        <w:rPr>
          <w:sz w:val="28"/>
        </w:rPr>
      </w:pPr>
      <w:r>
        <w:rPr>
          <w:sz w:val="28"/>
        </w:rPr>
        <w:lastRenderedPageBreak/>
        <w:t>- оказание информационной, консультационной и имущественной поддержки субъектам предпринимательства и гражданам, желающим организовать собственное дело.</w:t>
      </w:r>
    </w:p>
    <w:p w:rsidR="00DD1AAD" w:rsidRDefault="00DD1AAD">
      <w:pPr>
        <w:ind w:firstLine="709"/>
        <w:jc w:val="center"/>
        <w:rPr>
          <w:b/>
          <w:sz w:val="28"/>
        </w:rPr>
      </w:pPr>
    </w:p>
    <w:p w:rsidR="00DD1AAD" w:rsidRDefault="00255A17">
      <w:pPr>
        <w:ind w:firstLine="709"/>
        <w:jc w:val="center"/>
        <w:rPr>
          <w:b/>
          <w:sz w:val="28"/>
        </w:rPr>
      </w:pPr>
      <w:r>
        <w:rPr>
          <w:b/>
          <w:sz w:val="28"/>
        </w:rPr>
        <w:t xml:space="preserve">4.4. Экологическая безопасность и охрана окружающей среды </w:t>
      </w:r>
    </w:p>
    <w:p w:rsidR="00DD1AAD" w:rsidRDefault="00DD1AAD">
      <w:pPr>
        <w:ind w:firstLine="709"/>
        <w:jc w:val="center"/>
        <w:rPr>
          <w:b/>
          <w:sz w:val="28"/>
        </w:rPr>
      </w:pPr>
    </w:p>
    <w:p w:rsidR="00DD1AAD" w:rsidRDefault="00255A17">
      <w:pPr>
        <w:ind w:firstLine="709"/>
        <w:jc w:val="both"/>
        <w:rPr>
          <w:sz w:val="28"/>
        </w:rPr>
      </w:pPr>
      <w:r>
        <w:rPr>
          <w:sz w:val="28"/>
        </w:rPr>
        <w:t>Состояние окружающей среды является одним из основных факторов, определяющих здоровье человека и влияющих не только на качество, но и на безопасность его жизни.</w:t>
      </w:r>
    </w:p>
    <w:p w:rsidR="00DD1AAD" w:rsidRDefault="00255A17">
      <w:pPr>
        <w:ind w:firstLine="709"/>
        <w:jc w:val="both"/>
        <w:rPr>
          <w:sz w:val="28"/>
        </w:rPr>
      </w:pPr>
      <w:r>
        <w:rPr>
          <w:sz w:val="28"/>
        </w:rPr>
        <w:t>Несанкционированное размещение отходов существенно увеличивает экологическую и санитарно-эпидемиологическую опасность территорий. Повсеместно возникающие стихийные свалки создают высокий уровень негативного воздействия на компоненты природной среды в результате загрязнения почв и грунтовых вод патогенной микрофлорой, органическими веществами и тяжелыми металлами.</w:t>
      </w:r>
    </w:p>
    <w:p w:rsidR="00DD1AAD" w:rsidRDefault="00255A17">
      <w:pPr>
        <w:ind w:firstLine="709"/>
        <w:jc w:val="both"/>
        <w:rPr>
          <w:sz w:val="28"/>
        </w:rPr>
      </w:pPr>
      <w:r>
        <w:rPr>
          <w:sz w:val="28"/>
        </w:rPr>
        <w:t>На территории Кормиловского муниципального района расположено 11 несанкционированных свалок, эксплуатация которых велась с момента образования населенных пунктов. Накопленные за время эксплуатации свалки отходы располагаются на территории неравномерно, как по площади, так и по высоте, складирование отходов осуществлялось непосредственно на почву.</w:t>
      </w:r>
    </w:p>
    <w:p w:rsidR="00DD1AAD" w:rsidRDefault="00255A17">
      <w:pPr>
        <w:ind w:firstLine="709"/>
        <w:jc w:val="both"/>
        <w:rPr>
          <w:sz w:val="28"/>
        </w:rPr>
      </w:pPr>
      <w:r>
        <w:rPr>
          <w:sz w:val="28"/>
        </w:rPr>
        <w:t>Сбор, транспортирование твердых коммунальных отходов на территории района осуществляет региональный оператор по обращению с ТКО ООО «Магнит».</w:t>
      </w:r>
    </w:p>
    <w:p w:rsidR="00DD1AAD" w:rsidRDefault="00255A17">
      <w:pPr>
        <w:ind w:firstLine="709"/>
        <w:jc w:val="both"/>
        <w:rPr>
          <w:sz w:val="28"/>
        </w:rPr>
      </w:pPr>
      <w:r>
        <w:rPr>
          <w:sz w:val="28"/>
        </w:rPr>
        <w:t xml:space="preserve">Основными в решении в экологической безопасности и охраны окружающей среды Кормиловского </w:t>
      </w:r>
      <w:r w:rsidR="00FC64A2">
        <w:rPr>
          <w:sz w:val="28"/>
        </w:rPr>
        <w:t xml:space="preserve">муниципального </w:t>
      </w:r>
      <w:r>
        <w:rPr>
          <w:sz w:val="28"/>
        </w:rPr>
        <w:t>района являются следующие задачи:</w:t>
      </w:r>
    </w:p>
    <w:p w:rsidR="000C78F0" w:rsidRPr="000C78F0" w:rsidRDefault="000C78F0" w:rsidP="000C78F0">
      <w:pPr>
        <w:autoSpaceDE w:val="0"/>
        <w:autoSpaceDN w:val="0"/>
        <w:adjustRightInd w:val="0"/>
        <w:ind w:firstLine="708"/>
        <w:jc w:val="both"/>
        <w:rPr>
          <w:sz w:val="28"/>
          <w:szCs w:val="28"/>
        </w:rPr>
      </w:pPr>
      <w:r>
        <w:rPr>
          <w:sz w:val="28"/>
        </w:rPr>
        <w:t xml:space="preserve">- </w:t>
      </w:r>
      <w:r>
        <w:rPr>
          <w:sz w:val="28"/>
          <w:szCs w:val="28"/>
        </w:rPr>
        <w:t>борьба с ландшафтными (природными) пожарами;</w:t>
      </w:r>
    </w:p>
    <w:p w:rsidR="00DD1AAD" w:rsidRDefault="00255A17">
      <w:pPr>
        <w:ind w:firstLine="709"/>
        <w:jc w:val="both"/>
        <w:rPr>
          <w:sz w:val="28"/>
        </w:rPr>
      </w:pPr>
      <w:r>
        <w:rPr>
          <w:sz w:val="28"/>
        </w:rPr>
        <w:t>- повышение уровня экологической безопасности, сохранение природных систем, рациональное природопользование;</w:t>
      </w:r>
    </w:p>
    <w:p w:rsidR="00DD1AAD" w:rsidRDefault="00255A17">
      <w:pPr>
        <w:pStyle w:val="ad"/>
        <w:ind w:firstLine="770"/>
        <w:jc w:val="both"/>
        <w:rPr>
          <w:rFonts w:ascii="Times New Roman" w:hAnsi="Times New Roman"/>
          <w:sz w:val="28"/>
        </w:rPr>
      </w:pPr>
      <w:r>
        <w:rPr>
          <w:rFonts w:ascii="Times New Roman" w:hAnsi="Times New Roman"/>
          <w:sz w:val="28"/>
        </w:rPr>
        <w:t>- участие в организации деятельности по сбору (в том числе раздельному сбору) и транспортированию твердых коммунальных отходов;</w:t>
      </w:r>
    </w:p>
    <w:p w:rsidR="00DD1AAD" w:rsidRDefault="00255A17">
      <w:pPr>
        <w:ind w:firstLine="720"/>
        <w:jc w:val="both"/>
        <w:rPr>
          <w:sz w:val="28"/>
        </w:rPr>
      </w:pPr>
      <w:r>
        <w:rPr>
          <w:sz w:val="28"/>
        </w:rPr>
        <w:t>- создание и содержание мест (площадок) накопления твердых коммунальных отходов;</w:t>
      </w:r>
    </w:p>
    <w:p w:rsidR="00DD1AAD" w:rsidRDefault="00255A17">
      <w:pPr>
        <w:ind w:firstLine="720"/>
        <w:jc w:val="both"/>
        <w:rPr>
          <w:sz w:val="28"/>
        </w:rPr>
      </w:pPr>
      <w:r>
        <w:rPr>
          <w:sz w:val="28"/>
        </w:rPr>
        <w:t>-</w:t>
      </w:r>
      <w:r w:rsidR="00A3498F">
        <w:rPr>
          <w:sz w:val="28"/>
        </w:rPr>
        <w:t xml:space="preserve"> </w:t>
      </w:r>
      <w:r>
        <w:rPr>
          <w:sz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DD1AAD" w:rsidRDefault="00255A17">
      <w:pPr>
        <w:ind w:firstLine="720"/>
        <w:jc w:val="both"/>
        <w:rPr>
          <w:sz w:val="28"/>
        </w:rPr>
      </w:pPr>
      <w:r>
        <w:rPr>
          <w:sz w:val="28"/>
        </w:rPr>
        <w:t>- организация экологического воспитания и формирования экологической культуры в области обращения с твердыми коммунальными отходами.</w:t>
      </w:r>
    </w:p>
    <w:p w:rsidR="006E27EE" w:rsidRDefault="006E27EE" w:rsidP="00255A17">
      <w:pPr>
        <w:ind w:firstLine="709"/>
        <w:jc w:val="center"/>
        <w:rPr>
          <w:b/>
          <w:sz w:val="28"/>
        </w:rPr>
      </w:pPr>
    </w:p>
    <w:p w:rsidR="006E27EE" w:rsidRDefault="006E27EE" w:rsidP="00255A17">
      <w:pPr>
        <w:ind w:firstLine="709"/>
        <w:jc w:val="center"/>
        <w:rPr>
          <w:b/>
          <w:sz w:val="28"/>
        </w:rPr>
      </w:pPr>
    </w:p>
    <w:p w:rsidR="006E27EE" w:rsidRDefault="006E27EE" w:rsidP="00255A17">
      <w:pPr>
        <w:ind w:firstLine="709"/>
        <w:jc w:val="center"/>
        <w:rPr>
          <w:b/>
          <w:sz w:val="28"/>
        </w:rPr>
      </w:pPr>
    </w:p>
    <w:p w:rsidR="006E27EE" w:rsidRDefault="006E27EE" w:rsidP="00255A17">
      <w:pPr>
        <w:ind w:firstLine="709"/>
        <w:jc w:val="center"/>
        <w:rPr>
          <w:b/>
          <w:sz w:val="28"/>
        </w:rPr>
      </w:pPr>
    </w:p>
    <w:p w:rsidR="00255A17" w:rsidRDefault="00255A17" w:rsidP="00255A17">
      <w:pPr>
        <w:ind w:firstLine="709"/>
        <w:jc w:val="center"/>
        <w:rPr>
          <w:b/>
          <w:sz w:val="28"/>
        </w:rPr>
      </w:pPr>
      <w:r>
        <w:rPr>
          <w:b/>
          <w:sz w:val="28"/>
        </w:rPr>
        <w:lastRenderedPageBreak/>
        <w:t xml:space="preserve">4.5. </w:t>
      </w:r>
      <w:r w:rsidRPr="00255A17">
        <w:rPr>
          <w:b/>
          <w:sz w:val="28"/>
        </w:rPr>
        <w:t>Территориальное управление</w:t>
      </w:r>
    </w:p>
    <w:p w:rsidR="00255A17" w:rsidRDefault="00255A17" w:rsidP="00255A17">
      <w:pPr>
        <w:ind w:firstLine="709"/>
        <w:jc w:val="center"/>
        <w:rPr>
          <w:b/>
          <w:sz w:val="28"/>
        </w:rPr>
      </w:pPr>
    </w:p>
    <w:p w:rsidR="00255A17" w:rsidRPr="00255A17" w:rsidRDefault="00255A17" w:rsidP="00255A17">
      <w:pPr>
        <w:ind w:firstLine="709"/>
        <w:jc w:val="both"/>
        <w:rPr>
          <w:sz w:val="28"/>
        </w:rPr>
      </w:pPr>
      <w:r w:rsidRPr="00255A17">
        <w:rPr>
          <w:sz w:val="28"/>
        </w:rPr>
        <w:t>В Кормиловском муниципальном районе Схема территориального планирования муниципального района утверждена Решением Совета Кормиловского муниципального района от 26.02.2013 № 4.</w:t>
      </w:r>
    </w:p>
    <w:p w:rsidR="00255A17" w:rsidRPr="00255A17" w:rsidRDefault="00255A17" w:rsidP="00255A17">
      <w:pPr>
        <w:ind w:firstLine="709"/>
        <w:jc w:val="both"/>
        <w:rPr>
          <w:sz w:val="28"/>
        </w:rPr>
      </w:pPr>
      <w:r w:rsidRPr="00255A17">
        <w:rPr>
          <w:sz w:val="28"/>
        </w:rPr>
        <w:t xml:space="preserve">Утвержденная Схема территориального планирования </w:t>
      </w:r>
      <w:r>
        <w:rPr>
          <w:sz w:val="28"/>
        </w:rPr>
        <w:t>Кормиловского</w:t>
      </w:r>
      <w:r w:rsidRPr="00255A17">
        <w:rPr>
          <w:sz w:val="28"/>
        </w:rPr>
        <w:t xml:space="preserve"> муниципального района разработана в целях обеспечения устойчивого развития территории муниципального района с учетом размещения объектов капитального строительства, предусмотренных Схемой территориального планирования Омской области. </w:t>
      </w:r>
    </w:p>
    <w:p w:rsidR="00255A17" w:rsidRPr="00255A17" w:rsidRDefault="00255A17" w:rsidP="00255A17">
      <w:pPr>
        <w:ind w:firstLine="709"/>
        <w:jc w:val="both"/>
        <w:rPr>
          <w:sz w:val="28"/>
        </w:rPr>
      </w:pPr>
      <w:r w:rsidRPr="00255A17">
        <w:rPr>
          <w:sz w:val="28"/>
        </w:rPr>
        <w:t>Установлены границы поселений и населенных пунктов, определены территории для размещения объектов муниципального значения.</w:t>
      </w:r>
    </w:p>
    <w:p w:rsidR="00255A17" w:rsidRPr="00255A17" w:rsidRDefault="00255A17" w:rsidP="00255A17">
      <w:pPr>
        <w:ind w:firstLine="709"/>
        <w:jc w:val="both"/>
        <w:rPr>
          <w:sz w:val="28"/>
        </w:rPr>
      </w:pPr>
      <w:r w:rsidRPr="00255A17">
        <w:rPr>
          <w:sz w:val="28"/>
        </w:rPr>
        <w:t>Определены размещения объектов транспортной и инженерной инфраструктуры, определены зоны размещения таких объектов.</w:t>
      </w:r>
    </w:p>
    <w:p w:rsidR="00255A17" w:rsidRPr="00255A17" w:rsidRDefault="00255A17" w:rsidP="00255A17">
      <w:pPr>
        <w:ind w:firstLine="708"/>
        <w:jc w:val="both"/>
        <w:rPr>
          <w:sz w:val="28"/>
        </w:rPr>
      </w:pPr>
      <w:r w:rsidRPr="00255A17">
        <w:rPr>
          <w:sz w:val="28"/>
        </w:rPr>
        <w:t xml:space="preserve">Правила землепользования и застройки (далее – ПЗЗ) разработаны и утверждены для 10 сельских поселений муниципального района и Кормиловского городского поселения. </w:t>
      </w:r>
    </w:p>
    <w:p w:rsidR="00255A17" w:rsidRPr="00255A17" w:rsidRDefault="00255A17" w:rsidP="00255A17">
      <w:pPr>
        <w:ind w:firstLine="709"/>
        <w:jc w:val="both"/>
        <w:rPr>
          <w:sz w:val="28"/>
        </w:rPr>
      </w:pPr>
      <w:r w:rsidRPr="00255A17">
        <w:rPr>
          <w:sz w:val="28"/>
        </w:rPr>
        <w:t xml:space="preserve">Внесены сведения в Единый государственный реестр недвижимости о границах территориальных зон в соответствии с утвержденными ПЗЗ и обозначены на карте градостроительного зонирования. ПЗЗ устанавливают перечень видов разрешенного использования, предельные размеры земельных участков, а также предельные параметры разрешенного строительства. ПЗЗ регламентируют, где на территории муниципального района можно строить жилые дома, где должны размещаться социальные объекты, школы и больницы, также в ПЗЗ четко установлены зоны, в которых запрещено капитальное строительство. </w:t>
      </w:r>
    </w:p>
    <w:p w:rsidR="00255A17" w:rsidRPr="00255A17" w:rsidRDefault="00255A17" w:rsidP="00255A17">
      <w:pPr>
        <w:ind w:firstLine="709"/>
        <w:jc w:val="both"/>
        <w:rPr>
          <w:sz w:val="28"/>
        </w:rPr>
      </w:pPr>
      <w:r w:rsidRPr="00255A17">
        <w:rPr>
          <w:sz w:val="28"/>
        </w:rPr>
        <w:t>ПЗЗ упрощают и ускоряют процесс государственного кадастрового учета, направлены на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создание условий для устойчивого развития территорий муниципального района, сохранения окружающей среды и объектов культурного наследия.</w:t>
      </w:r>
    </w:p>
    <w:p w:rsidR="00255A17" w:rsidRPr="00255A17" w:rsidRDefault="00255A17" w:rsidP="00255A17">
      <w:pPr>
        <w:ind w:firstLine="709"/>
        <w:jc w:val="both"/>
        <w:rPr>
          <w:sz w:val="28"/>
        </w:rPr>
      </w:pPr>
      <w:r w:rsidRPr="00255A17">
        <w:rPr>
          <w:sz w:val="28"/>
        </w:rPr>
        <w:t>Также приоритетными направлениями работы района в сфере градостроительной политики:</w:t>
      </w:r>
    </w:p>
    <w:p w:rsidR="00255A17" w:rsidRPr="00255A17" w:rsidRDefault="00255A17" w:rsidP="00255A17">
      <w:pPr>
        <w:ind w:firstLine="709"/>
        <w:jc w:val="both"/>
        <w:rPr>
          <w:sz w:val="28"/>
        </w:rPr>
      </w:pPr>
      <w:r w:rsidRPr="00255A17">
        <w:rPr>
          <w:sz w:val="28"/>
        </w:rPr>
        <w:t xml:space="preserve">- формирование единой системы синхронизированных документов территориального планирования, градостроительного зонирования, документации по планировке территории, обеспечивающих реализацию единой градостроительной политики на территории </w:t>
      </w:r>
      <w:r>
        <w:rPr>
          <w:sz w:val="28"/>
        </w:rPr>
        <w:t>Кормиловского</w:t>
      </w:r>
      <w:r w:rsidRPr="00255A17">
        <w:rPr>
          <w:sz w:val="28"/>
        </w:rPr>
        <w:t xml:space="preserve"> муниципального района и близлежащих территорий.</w:t>
      </w:r>
    </w:p>
    <w:p w:rsidR="00255A17" w:rsidRPr="00255A17" w:rsidRDefault="00255A17" w:rsidP="00255A17">
      <w:pPr>
        <w:ind w:firstLine="709"/>
        <w:jc w:val="both"/>
        <w:rPr>
          <w:sz w:val="28"/>
        </w:rPr>
      </w:pPr>
      <w:r w:rsidRPr="00255A17">
        <w:rPr>
          <w:sz w:val="28"/>
        </w:rPr>
        <w:t>- наполнение систем пространственных данных, таких как федеральная государственная информационная система территориального планирования (ФГИС ТП) и государственная информационная система обеспечения градостроительной деятельности (ГИСОГД) в части относящимся к полномочиям Кормиловского муниципального района.</w:t>
      </w:r>
    </w:p>
    <w:p w:rsidR="00255A17" w:rsidRPr="00255A17" w:rsidRDefault="00255A17" w:rsidP="00255A17">
      <w:pPr>
        <w:ind w:firstLine="709"/>
        <w:jc w:val="both"/>
        <w:rPr>
          <w:sz w:val="28"/>
        </w:rPr>
      </w:pPr>
      <w:r w:rsidRPr="00255A17">
        <w:rPr>
          <w:sz w:val="28"/>
        </w:rPr>
        <w:lastRenderedPageBreak/>
        <w:t xml:space="preserve">Проблемой развития градостроительной деятельности является недостаточная синхронизация документов территориального планирования, градостроительного и социально-экономического развития, процессы подготовки и актуализации которых не упорядочены и занимают длительное время. </w:t>
      </w:r>
    </w:p>
    <w:p w:rsidR="00255A17" w:rsidRPr="00255A17" w:rsidRDefault="00255A17" w:rsidP="00255A17">
      <w:pPr>
        <w:ind w:firstLine="709"/>
        <w:jc w:val="both"/>
        <w:rPr>
          <w:sz w:val="28"/>
        </w:rPr>
      </w:pPr>
      <w:r w:rsidRPr="00255A17">
        <w:rPr>
          <w:sz w:val="28"/>
        </w:rPr>
        <w:t>Главная цель территориального планирования территории</w:t>
      </w:r>
      <w:r w:rsidR="00A3498F">
        <w:rPr>
          <w:sz w:val="28"/>
        </w:rPr>
        <w:t xml:space="preserve"> </w:t>
      </w:r>
      <w:r w:rsidRPr="00255A17">
        <w:rPr>
          <w:sz w:val="28"/>
        </w:rPr>
        <w:t>поселений Кормиловского муниципального района заключается в создании предпосылок повышения эффективности управления развитием территории за счет принятия градостроительных решений, которые будут способствовать:</w:t>
      </w:r>
    </w:p>
    <w:p w:rsidR="00255A17" w:rsidRPr="00255A17" w:rsidRDefault="00255A17" w:rsidP="00255A17">
      <w:pPr>
        <w:ind w:firstLine="709"/>
        <w:jc w:val="both"/>
        <w:rPr>
          <w:sz w:val="28"/>
        </w:rPr>
      </w:pPr>
      <w:r>
        <w:rPr>
          <w:sz w:val="28"/>
        </w:rPr>
        <w:t>-</w:t>
      </w:r>
      <w:r w:rsidRPr="00255A17">
        <w:rPr>
          <w:sz w:val="28"/>
        </w:rPr>
        <w:tab/>
        <w:t>улучшению условий жизнедеятельности населения, улучшению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муниципального образования;</w:t>
      </w:r>
    </w:p>
    <w:p w:rsidR="00255A17" w:rsidRPr="00255A17" w:rsidRDefault="00255A17" w:rsidP="00255A17">
      <w:pPr>
        <w:ind w:firstLine="709"/>
        <w:jc w:val="both"/>
        <w:rPr>
          <w:sz w:val="28"/>
        </w:rPr>
      </w:pPr>
      <w:r>
        <w:rPr>
          <w:sz w:val="28"/>
        </w:rPr>
        <w:t>-</w:t>
      </w:r>
      <w:r w:rsidRPr="00255A17">
        <w:rPr>
          <w:sz w:val="28"/>
        </w:rPr>
        <w:tab/>
        <w:t>решению стратегических проблем и оперативных вопросов планирования развития муниципального образования с учетом особенностей и проблем пространственной организации его территории;</w:t>
      </w:r>
    </w:p>
    <w:p w:rsidR="00255A17" w:rsidRPr="00255A17" w:rsidRDefault="00255A17" w:rsidP="00255A17">
      <w:pPr>
        <w:ind w:firstLine="709"/>
        <w:jc w:val="both"/>
        <w:rPr>
          <w:sz w:val="28"/>
        </w:rPr>
      </w:pPr>
      <w:r>
        <w:rPr>
          <w:sz w:val="28"/>
        </w:rPr>
        <w:t>-</w:t>
      </w:r>
      <w:r w:rsidRPr="00255A17">
        <w:rPr>
          <w:sz w:val="28"/>
        </w:rPr>
        <w:tab/>
        <w:t>градостроительному регулированию использования территории муниципального образования;</w:t>
      </w:r>
    </w:p>
    <w:p w:rsidR="00255A17" w:rsidRPr="00255A17" w:rsidRDefault="00255A17" w:rsidP="00255A17">
      <w:pPr>
        <w:ind w:firstLine="709"/>
        <w:jc w:val="both"/>
        <w:rPr>
          <w:sz w:val="28"/>
        </w:rPr>
      </w:pPr>
      <w:r>
        <w:rPr>
          <w:sz w:val="28"/>
        </w:rPr>
        <w:t>-</w:t>
      </w:r>
      <w:r w:rsidRPr="00255A17">
        <w:rPr>
          <w:sz w:val="28"/>
        </w:rPr>
        <w:tab/>
        <w:t>стабилизации экономики муниципального образования, дальнейшее ее укрепление за счет развития промышленности на базе внедрения новых технологий;</w:t>
      </w:r>
    </w:p>
    <w:p w:rsidR="00255A17" w:rsidRPr="00255A17" w:rsidRDefault="00255A17" w:rsidP="00255A17">
      <w:pPr>
        <w:ind w:firstLine="709"/>
        <w:jc w:val="both"/>
        <w:rPr>
          <w:sz w:val="28"/>
        </w:rPr>
      </w:pPr>
      <w:r>
        <w:rPr>
          <w:sz w:val="28"/>
        </w:rPr>
        <w:t>-</w:t>
      </w:r>
      <w:r w:rsidRPr="00255A17">
        <w:rPr>
          <w:sz w:val="28"/>
        </w:rPr>
        <w:tab/>
        <w:t>стабилизации численности населения, закрепление трудовых ресурсов в муниципальном образовании.</w:t>
      </w:r>
    </w:p>
    <w:p w:rsidR="00975C60" w:rsidRDefault="00255A17">
      <w:pPr>
        <w:spacing w:after="200" w:line="276" w:lineRule="auto"/>
        <w:rPr>
          <w:sz w:val="28"/>
        </w:rPr>
      </w:pPr>
      <w:r w:rsidRPr="00255A17">
        <w:rPr>
          <w:sz w:val="28"/>
        </w:rPr>
        <w:t>Реализация мероприятий в сфере территориального планирования повлечет за собой последовательное повышение жизненного уровня населения муниципального района и качества жизни населения путем решения основных задач, поставленных и решаемых в данных документах.</w:t>
      </w:r>
      <w:r w:rsidR="00975C60">
        <w:rPr>
          <w:sz w:val="28"/>
        </w:rPr>
        <w:br w:type="page"/>
      </w:r>
    </w:p>
    <w:p w:rsidR="00DD1AAD" w:rsidRDefault="00255A17">
      <w:pPr>
        <w:ind w:firstLine="709"/>
        <w:jc w:val="center"/>
        <w:rPr>
          <w:b/>
          <w:sz w:val="28"/>
        </w:rPr>
      </w:pPr>
      <w:r>
        <w:rPr>
          <w:b/>
          <w:sz w:val="28"/>
        </w:rPr>
        <w:lastRenderedPageBreak/>
        <w:t xml:space="preserve">5. ОСНОВНЫЕ НАПРАВЛЕНИЯ ПРОСТРАНСТВЕННОГО РАЗВИТИЯ КОРМИЛОВСКОГО </w:t>
      </w:r>
      <w:r w:rsidR="00FC64A2">
        <w:rPr>
          <w:b/>
          <w:sz w:val="28"/>
        </w:rPr>
        <w:t xml:space="preserve">МУНИЦИПАЛЬНОГО </w:t>
      </w:r>
      <w:r>
        <w:rPr>
          <w:b/>
          <w:sz w:val="28"/>
        </w:rPr>
        <w:t>РАЙОНА</w:t>
      </w:r>
    </w:p>
    <w:p w:rsidR="00DD1AAD" w:rsidRDefault="00DD1AAD">
      <w:pPr>
        <w:ind w:firstLine="709"/>
        <w:jc w:val="center"/>
        <w:rPr>
          <w:b/>
          <w:sz w:val="28"/>
        </w:rPr>
      </w:pPr>
    </w:p>
    <w:p w:rsidR="00DD1AAD" w:rsidRDefault="00255A17">
      <w:pPr>
        <w:ind w:firstLine="709"/>
        <w:jc w:val="center"/>
        <w:rPr>
          <w:b/>
          <w:sz w:val="28"/>
        </w:rPr>
      </w:pPr>
      <w:r>
        <w:rPr>
          <w:b/>
          <w:sz w:val="28"/>
        </w:rPr>
        <w:t>5.1. Развитие дорожно-транспортной инфраструктуры</w:t>
      </w:r>
    </w:p>
    <w:p w:rsidR="00DD1AAD" w:rsidRDefault="00DD1AAD">
      <w:pPr>
        <w:ind w:firstLine="709"/>
        <w:jc w:val="center"/>
        <w:rPr>
          <w:b/>
          <w:sz w:val="28"/>
        </w:rPr>
      </w:pPr>
    </w:p>
    <w:p w:rsidR="00DD1AAD" w:rsidRPr="00083AB8" w:rsidRDefault="00255A17">
      <w:pPr>
        <w:ind w:firstLine="709"/>
        <w:jc w:val="both"/>
        <w:rPr>
          <w:sz w:val="28"/>
        </w:rPr>
      </w:pPr>
      <w:r>
        <w:rPr>
          <w:sz w:val="28"/>
        </w:rPr>
        <w:t xml:space="preserve">Транспортная инфраструктура Кормиловского муниципального района включает в себя автомобильный и грузовой транспорт, осуществляющий </w:t>
      </w:r>
      <w:r w:rsidRPr="00083AB8">
        <w:rPr>
          <w:sz w:val="28"/>
        </w:rPr>
        <w:t>пассажирские и грузоперевозки, а также сеть автомобильных дорог общего пользования местного значения.</w:t>
      </w:r>
    </w:p>
    <w:p w:rsidR="00DD1AAD" w:rsidRDefault="00255A17">
      <w:pPr>
        <w:ind w:firstLine="708"/>
        <w:jc w:val="both"/>
        <w:rPr>
          <w:sz w:val="28"/>
        </w:rPr>
      </w:pPr>
      <w:r w:rsidRPr="00083AB8">
        <w:rPr>
          <w:sz w:val="28"/>
        </w:rPr>
        <w:t xml:space="preserve">Общая протяженность автомобильных дорог в муниципальном районе составляет </w:t>
      </w:r>
      <w:r w:rsidR="00463E3D" w:rsidRPr="00083AB8">
        <w:rPr>
          <w:sz w:val="28"/>
        </w:rPr>
        <w:t>197,1 км.</w:t>
      </w:r>
      <w:r w:rsidRPr="00083AB8">
        <w:rPr>
          <w:sz w:val="28"/>
        </w:rPr>
        <w:t xml:space="preserve"> </w:t>
      </w:r>
      <w:r w:rsidR="00463E3D" w:rsidRPr="00083AB8">
        <w:rPr>
          <w:sz w:val="28"/>
        </w:rPr>
        <w:t>69,8</w:t>
      </w:r>
      <w:r w:rsidRPr="00083AB8">
        <w:rPr>
          <w:sz w:val="28"/>
        </w:rPr>
        <w:t xml:space="preserve"> процента дорог имеют асфальтовое покрытие, остальные грунтовые или имеют дорожное покрытие грунто-щебень. Состояние сети автомобильных дорог не соответствует нормативным требованиям. Без решения проблем в дорожной отрасли невозможно обеспечить повышение качества жизни населения, а также добиться коренных изменений</w:t>
      </w:r>
      <w:r w:rsidRPr="00463E3D">
        <w:rPr>
          <w:sz w:val="28"/>
        </w:rPr>
        <w:t xml:space="preserve"> в экономической ситуации района.</w:t>
      </w:r>
    </w:p>
    <w:p w:rsidR="00DD1AAD" w:rsidRDefault="00255A17">
      <w:pPr>
        <w:ind w:firstLine="708"/>
        <w:jc w:val="both"/>
        <w:rPr>
          <w:sz w:val="28"/>
        </w:rPr>
      </w:pPr>
      <w:r>
        <w:rPr>
          <w:sz w:val="28"/>
        </w:rPr>
        <w:t xml:space="preserve">На территории Кормиловского </w:t>
      </w:r>
      <w:r w:rsidR="00FC64A2">
        <w:rPr>
          <w:sz w:val="28"/>
        </w:rPr>
        <w:t xml:space="preserve">муниципального </w:t>
      </w:r>
      <w:r>
        <w:rPr>
          <w:sz w:val="28"/>
        </w:rPr>
        <w:t>района действует 10 муниципальных маршрутов, транспортное обслуживание которых осуществляет АО «Омскоблавтотранс», 9 из них обслуживают поселения района и 1 маршрут функционирует на территории р</w:t>
      </w:r>
      <w:r w:rsidR="00C55C16">
        <w:rPr>
          <w:sz w:val="28"/>
        </w:rPr>
        <w:t>.</w:t>
      </w:r>
      <w:r>
        <w:rPr>
          <w:sz w:val="28"/>
        </w:rPr>
        <w:t>п</w:t>
      </w:r>
      <w:r w:rsidR="00C55C16">
        <w:rPr>
          <w:sz w:val="28"/>
        </w:rPr>
        <w:t>.</w:t>
      </w:r>
      <w:r>
        <w:rPr>
          <w:sz w:val="28"/>
        </w:rPr>
        <w:t xml:space="preserve"> Кормиловка.</w:t>
      </w:r>
    </w:p>
    <w:p w:rsidR="00DD1AAD" w:rsidRDefault="00255A17">
      <w:pPr>
        <w:ind w:firstLine="709"/>
        <w:jc w:val="both"/>
        <w:rPr>
          <w:sz w:val="28"/>
        </w:rPr>
      </w:pPr>
      <w:r>
        <w:rPr>
          <w:sz w:val="28"/>
        </w:rPr>
        <w:t>Для качественного осуществления перевозочного процесса недостаточно только наличие автодорог, необходимо повышение их качества и обеспечение безопасности. Доля автомобильных дорог, не отвечающих нормативным требованиям, и проезд по которым затруднен либо совсем невозможен в период неблагоприятных погодных условий.</w:t>
      </w:r>
    </w:p>
    <w:p w:rsidR="00DD1AAD" w:rsidRDefault="00255A17">
      <w:pPr>
        <w:ind w:firstLine="709"/>
        <w:jc w:val="both"/>
        <w:rPr>
          <w:sz w:val="28"/>
        </w:rPr>
      </w:pPr>
      <w:r>
        <w:rPr>
          <w:sz w:val="28"/>
        </w:rPr>
        <w:t>Приоритетные направления развития дорожно-транспортной инфраструктуры в долгосрочной перспективе:</w:t>
      </w:r>
    </w:p>
    <w:p w:rsidR="00DD1AAD" w:rsidRDefault="00255A17">
      <w:pPr>
        <w:ind w:firstLine="709"/>
        <w:jc w:val="both"/>
        <w:rPr>
          <w:sz w:val="28"/>
        </w:rPr>
      </w:pPr>
      <w:r>
        <w:rPr>
          <w:sz w:val="28"/>
        </w:rPr>
        <w:t>1) обеспечение надлежащего технического состояния автомобильных дорог общего пользования местного значения и безопасности дорожного движения;</w:t>
      </w:r>
    </w:p>
    <w:p w:rsidR="00DD1AAD" w:rsidRDefault="00255A17">
      <w:pPr>
        <w:ind w:firstLine="709"/>
        <w:jc w:val="both"/>
        <w:rPr>
          <w:sz w:val="28"/>
        </w:rPr>
      </w:pPr>
      <w:r>
        <w:rPr>
          <w:sz w:val="28"/>
        </w:rPr>
        <w:t>- проектирование, строительство, реконструкция автомобильных дорог общего пользования местного значения и искусственных сооружений на них;</w:t>
      </w:r>
    </w:p>
    <w:p w:rsidR="00DD1AAD" w:rsidRDefault="00255A17">
      <w:pPr>
        <w:ind w:firstLine="709"/>
        <w:jc w:val="both"/>
        <w:rPr>
          <w:sz w:val="28"/>
        </w:rPr>
      </w:pPr>
      <w:r>
        <w:rPr>
          <w:sz w:val="28"/>
        </w:rPr>
        <w:t>- содержание автомобильных дорог общего пользования местного значения и искусственных сооружений, расположенных на них;</w:t>
      </w:r>
    </w:p>
    <w:p w:rsidR="00DD1AAD" w:rsidRDefault="00255A17">
      <w:pPr>
        <w:ind w:firstLine="709"/>
        <w:jc w:val="both"/>
        <w:rPr>
          <w:sz w:val="28"/>
        </w:rPr>
      </w:pPr>
      <w:r>
        <w:rPr>
          <w:sz w:val="28"/>
        </w:rPr>
        <w:t xml:space="preserve">- обустройство автомобильных дорог общего пользования местного значения в целях повышения безопасности дорожного движения; </w:t>
      </w:r>
    </w:p>
    <w:p w:rsidR="00DD1AAD" w:rsidRDefault="00255A17">
      <w:pPr>
        <w:ind w:firstLine="709"/>
        <w:jc w:val="both"/>
        <w:rPr>
          <w:sz w:val="28"/>
        </w:rPr>
      </w:pPr>
      <w:r>
        <w:rPr>
          <w:sz w:val="28"/>
        </w:rPr>
        <w:t>- капитальный ремонт и ремонт автомобильных дорог общего пользования местного значения и искусственных сооружений, расположенных на них;</w:t>
      </w:r>
    </w:p>
    <w:p w:rsidR="00DD1AAD" w:rsidRDefault="00255A17">
      <w:pPr>
        <w:ind w:firstLine="709"/>
        <w:jc w:val="both"/>
        <w:rPr>
          <w:sz w:val="28"/>
        </w:rPr>
      </w:pPr>
      <w:r>
        <w:rPr>
          <w:sz w:val="28"/>
        </w:rPr>
        <w:t>2) организация транспортного обслуживания населения по муниципальным маршрутам и обеспечение устойчивого, надежного и безопасного функционирования пассажирского транспорта на территории Кормиловского муниципального района;</w:t>
      </w:r>
    </w:p>
    <w:p w:rsidR="00DD1AAD" w:rsidRPr="00083AB8" w:rsidRDefault="00255A17">
      <w:pPr>
        <w:ind w:firstLine="709"/>
        <w:jc w:val="both"/>
        <w:rPr>
          <w:sz w:val="28"/>
        </w:rPr>
      </w:pPr>
      <w:r w:rsidRPr="00083AB8">
        <w:rPr>
          <w:sz w:val="28"/>
        </w:rPr>
        <w:lastRenderedPageBreak/>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D1AAD" w:rsidRPr="00083AB8" w:rsidRDefault="00255A17">
      <w:pPr>
        <w:ind w:firstLine="709"/>
        <w:jc w:val="both"/>
        <w:rPr>
          <w:sz w:val="28"/>
        </w:rPr>
      </w:pPr>
      <w:r w:rsidRPr="00083AB8">
        <w:rPr>
          <w:sz w:val="28"/>
        </w:rPr>
        <w:t>- организация транспортного обслуживания населения.</w:t>
      </w:r>
    </w:p>
    <w:p w:rsidR="009459CB" w:rsidRPr="00083AB8" w:rsidRDefault="009459CB" w:rsidP="009459CB">
      <w:pPr>
        <w:ind w:firstLine="720"/>
        <w:jc w:val="both"/>
        <w:rPr>
          <w:sz w:val="28"/>
        </w:rPr>
      </w:pPr>
      <w:r w:rsidRPr="00083AB8">
        <w:rPr>
          <w:sz w:val="28"/>
        </w:rPr>
        <w:t>В рамках долгосрочного плана социально-экономического развития Кормиловской сельской агломерации разработан комплекс мероприятий:</w:t>
      </w:r>
    </w:p>
    <w:p w:rsidR="009459CB" w:rsidRPr="00083AB8" w:rsidRDefault="009459CB" w:rsidP="009459CB">
      <w:pPr>
        <w:ind w:firstLine="720"/>
        <w:jc w:val="both"/>
        <w:rPr>
          <w:sz w:val="28"/>
        </w:rPr>
      </w:pPr>
      <w:r w:rsidRPr="00083AB8">
        <w:rPr>
          <w:sz w:val="28"/>
        </w:rPr>
        <w:t>- реконструкция автомобильной дороги ул. Первомайская в р.п. Кормиловка;</w:t>
      </w:r>
    </w:p>
    <w:p w:rsidR="009459CB" w:rsidRPr="00083AB8" w:rsidRDefault="009459CB" w:rsidP="009459CB">
      <w:pPr>
        <w:ind w:firstLine="720"/>
        <w:jc w:val="both"/>
        <w:rPr>
          <w:sz w:val="28"/>
        </w:rPr>
      </w:pPr>
      <w:r w:rsidRPr="00083AB8">
        <w:rPr>
          <w:sz w:val="28"/>
        </w:rPr>
        <w:t>- капитальный ремонт автомобильн</w:t>
      </w:r>
      <w:r w:rsidR="00B53817" w:rsidRPr="00083AB8">
        <w:rPr>
          <w:sz w:val="28"/>
        </w:rPr>
        <w:t>ой</w:t>
      </w:r>
      <w:r w:rsidRPr="00083AB8">
        <w:rPr>
          <w:sz w:val="28"/>
        </w:rPr>
        <w:t xml:space="preserve"> дорог</w:t>
      </w:r>
      <w:r w:rsidR="00B53817" w:rsidRPr="00083AB8">
        <w:rPr>
          <w:sz w:val="28"/>
        </w:rPr>
        <w:t>и</w:t>
      </w:r>
      <w:r w:rsidR="00606B72">
        <w:rPr>
          <w:sz w:val="28"/>
        </w:rPr>
        <w:t xml:space="preserve"> </w:t>
      </w:r>
      <w:r w:rsidRPr="00083AB8">
        <w:rPr>
          <w:sz w:val="28"/>
        </w:rPr>
        <w:t>ул. Заводская</w:t>
      </w:r>
      <w:r w:rsidR="00B53817" w:rsidRPr="00083AB8">
        <w:rPr>
          <w:sz w:val="28"/>
        </w:rPr>
        <w:t xml:space="preserve"> в р.п. Кормиловка</w:t>
      </w:r>
      <w:r w:rsidRPr="00083AB8">
        <w:rPr>
          <w:sz w:val="28"/>
        </w:rPr>
        <w:t>;</w:t>
      </w:r>
    </w:p>
    <w:p w:rsidR="00D75100" w:rsidRPr="00083AB8" w:rsidRDefault="009459CB" w:rsidP="009459CB">
      <w:pPr>
        <w:ind w:firstLine="720"/>
        <w:jc w:val="both"/>
        <w:rPr>
          <w:sz w:val="28"/>
        </w:rPr>
      </w:pPr>
      <w:r w:rsidRPr="00083AB8">
        <w:rPr>
          <w:sz w:val="28"/>
        </w:rPr>
        <w:t>- ремонт автомобильных дорог</w:t>
      </w:r>
      <w:r w:rsidR="00D75100" w:rsidRPr="00083AB8">
        <w:rPr>
          <w:sz w:val="28"/>
        </w:rPr>
        <w:t>:</w:t>
      </w:r>
      <w:r w:rsidRPr="00083AB8">
        <w:rPr>
          <w:sz w:val="28"/>
        </w:rPr>
        <w:t xml:space="preserve"> пер. Мельничный, пер. Базарный, ул. 50 лет Октября, ул. Труда, ул. Химиков, ул. Куйбышева,</w:t>
      </w:r>
      <w:r w:rsidR="00E62C7E" w:rsidRPr="00083AB8">
        <w:rPr>
          <w:sz w:val="28"/>
        </w:rPr>
        <w:t xml:space="preserve"> ул. Свердлова, ул. Советская, ул. Волкова, ул. Гуртьева, ул. Горького, </w:t>
      </w:r>
      <w:r w:rsidR="00D75100" w:rsidRPr="00083AB8">
        <w:rPr>
          <w:sz w:val="28"/>
        </w:rPr>
        <w:t>ул. 1-я Дачная, ул. Есенина, ул. Карбышева, ул. 1-я Садовая, ул. Калинина, ул. Павлика Морозова в р. п. Кормиловка.</w:t>
      </w:r>
    </w:p>
    <w:p w:rsidR="009459CB" w:rsidRPr="00083AB8" w:rsidRDefault="00A3498F" w:rsidP="009459CB">
      <w:pPr>
        <w:ind w:firstLine="720"/>
        <w:jc w:val="both"/>
        <w:rPr>
          <w:sz w:val="28"/>
        </w:rPr>
      </w:pPr>
      <w:r>
        <w:rPr>
          <w:sz w:val="28"/>
        </w:rPr>
        <w:t xml:space="preserve"> </w:t>
      </w:r>
    </w:p>
    <w:p w:rsidR="00DD1AAD" w:rsidRDefault="00255A17">
      <w:pPr>
        <w:ind w:firstLine="540"/>
        <w:jc w:val="center"/>
        <w:rPr>
          <w:b/>
          <w:sz w:val="28"/>
        </w:rPr>
      </w:pPr>
      <w:r w:rsidRPr="00083AB8">
        <w:rPr>
          <w:b/>
          <w:sz w:val="28"/>
        </w:rPr>
        <w:t>5.2. Развитие инфраструктуры связи и телекоммуникаций</w:t>
      </w:r>
    </w:p>
    <w:p w:rsidR="00DD1AAD" w:rsidRDefault="00DD1AAD">
      <w:pPr>
        <w:ind w:firstLine="540"/>
        <w:jc w:val="center"/>
        <w:rPr>
          <w:b/>
          <w:sz w:val="28"/>
        </w:rPr>
      </w:pPr>
    </w:p>
    <w:p w:rsidR="00DD1AAD" w:rsidRDefault="00255A17">
      <w:pPr>
        <w:ind w:firstLine="709"/>
        <w:jc w:val="both"/>
        <w:rPr>
          <w:sz w:val="28"/>
        </w:rPr>
      </w:pPr>
      <w:r>
        <w:rPr>
          <w:sz w:val="28"/>
        </w:rPr>
        <w:t>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 к становлению современного информационного общества.</w:t>
      </w:r>
    </w:p>
    <w:p w:rsidR="00DD1AAD" w:rsidRDefault="00255A17">
      <w:pPr>
        <w:ind w:firstLine="709"/>
        <w:jc w:val="both"/>
        <w:rPr>
          <w:sz w:val="28"/>
        </w:rPr>
      </w:pPr>
      <w:r>
        <w:rPr>
          <w:sz w:val="28"/>
        </w:rPr>
        <w:t>Для района основным фактором, препятствующим интеграции 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 Сегодня около 30% жителей района испытывают дефицит телекоммуникационных услуг в связи с неразвитой инфраструктурой.</w:t>
      </w:r>
    </w:p>
    <w:p w:rsidR="00506986" w:rsidRDefault="00506986" w:rsidP="00975C60">
      <w:pPr>
        <w:ind w:firstLine="709"/>
        <w:jc w:val="both"/>
        <w:rPr>
          <w:sz w:val="28"/>
        </w:rPr>
      </w:pPr>
      <w:r w:rsidRPr="00506986">
        <w:rPr>
          <w:sz w:val="28"/>
        </w:rPr>
        <w:t>Программа устранения цифрового неравенства национального проекта</w:t>
      </w:r>
      <w:r w:rsidR="00975C60">
        <w:rPr>
          <w:sz w:val="28"/>
        </w:rPr>
        <w:t xml:space="preserve"> </w:t>
      </w:r>
      <w:r w:rsidRPr="00506986">
        <w:rPr>
          <w:sz w:val="28"/>
        </w:rPr>
        <w:t>«Цифровая экономика» реализуется по инициативе президента Владимира</w:t>
      </w:r>
      <w:r w:rsidR="00975C60">
        <w:rPr>
          <w:sz w:val="28"/>
        </w:rPr>
        <w:t xml:space="preserve"> </w:t>
      </w:r>
      <w:r w:rsidRPr="00506986">
        <w:rPr>
          <w:sz w:val="28"/>
        </w:rPr>
        <w:t>Путина с 2019 года. Работа по организации мобильной связи проводится в</w:t>
      </w:r>
      <w:r w:rsidR="00975C60">
        <w:rPr>
          <w:sz w:val="28"/>
        </w:rPr>
        <w:t xml:space="preserve"> </w:t>
      </w:r>
      <w:r w:rsidRPr="00506986">
        <w:rPr>
          <w:sz w:val="28"/>
        </w:rPr>
        <w:t>малых населённых пунктах с численностью населения от 100 до 500 человек.</w:t>
      </w:r>
    </w:p>
    <w:p w:rsidR="00DD1AAD" w:rsidRDefault="00255A17">
      <w:pPr>
        <w:ind w:firstLine="709"/>
        <w:jc w:val="both"/>
        <w:rPr>
          <w:sz w:val="28"/>
        </w:rPr>
      </w:pPr>
      <w:r>
        <w:rPr>
          <w:sz w:val="28"/>
        </w:rPr>
        <w:t>В предстоящие годы необходимо:</w:t>
      </w:r>
    </w:p>
    <w:p w:rsidR="00DD1AAD" w:rsidRDefault="00255A17">
      <w:pPr>
        <w:ind w:firstLine="709"/>
        <w:jc w:val="both"/>
        <w:rPr>
          <w:sz w:val="28"/>
        </w:rPr>
      </w:pPr>
      <w:r>
        <w:rPr>
          <w:sz w:val="28"/>
        </w:rPr>
        <w:t>- сократить разрыв в развитии информационно-телекоммуникационной инфраструктуры территории района;</w:t>
      </w:r>
    </w:p>
    <w:p w:rsidR="00DD1AAD" w:rsidRDefault="00255A17">
      <w:pPr>
        <w:ind w:firstLine="709"/>
        <w:jc w:val="both"/>
        <w:rPr>
          <w:sz w:val="28"/>
        </w:rPr>
      </w:pPr>
      <w:r>
        <w:rPr>
          <w:sz w:val="28"/>
        </w:rPr>
        <w:t>- повысить доступность для населения и организаций района современных услуг в сфере информационных и телекоммуникационных технологий.</w:t>
      </w:r>
    </w:p>
    <w:p w:rsidR="00DD1AAD" w:rsidRDefault="00255A17">
      <w:pPr>
        <w:ind w:firstLine="709"/>
        <w:jc w:val="both"/>
        <w:rPr>
          <w:sz w:val="28"/>
        </w:rPr>
      </w:pPr>
      <w:r>
        <w:rPr>
          <w:sz w:val="28"/>
        </w:rPr>
        <w:t xml:space="preserve">Развитие сетей связи и телекоммуникаций, 100%-й охват населения района услугами связи и широкополосным доступом в сеть Интернет, распространение информационных и телекоммуникационных технологий </w:t>
      </w:r>
      <w:r>
        <w:rPr>
          <w:sz w:val="28"/>
        </w:rPr>
        <w:lastRenderedPageBreak/>
        <w:t>будут способствовать</w:t>
      </w:r>
      <w:r w:rsidR="00A3498F">
        <w:rPr>
          <w:sz w:val="28"/>
        </w:rPr>
        <w:t xml:space="preserve"> </w:t>
      </w:r>
      <w:r>
        <w:rPr>
          <w:sz w:val="28"/>
        </w:rPr>
        <w:t>пространственному развитию, повышению качества жизни населения на территории района, росту конкурентоспособности экономики района, повышению эффективности муниципального управления.</w:t>
      </w:r>
    </w:p>
    <w:p w:rsidR="00DD1AAD" w:rsidRDefault="00255A17">
      <w:pPr>
        <w:spacing w:after="200" w:line="276" w:lineRule="auto"/>
        <w:rPr>
          <w:sz w:val="28"/>
        </w:rPr>
      </w:pPr>
      <w:r>
        <w:rPr>
          <w:sz w:val="28"/>
        </w:rPr>
        <w:br w:type="page"/>
      </w:r>
    </w:p>
    <w:p w:rsidR="00DD1AAD" w:rsidRDefault="00255A17">
      <w:pPr>
        <w:pStyle w:val="ConsPlusTitle"/>
        <w:jc w:val="center"/>
        <w:outlineLvl w:val="1"/>
        <w:rPr>
          <w:rFonts w:ascii="Times New Roman" w:hAnsi="Times New Roman"/>
          <w:sz w:val="28"/>
        </w:rPr>
      </w:pPr>
      <w:r>
        <w:rPr>
          <w:rFonts w:ascii="Times New Roman" w:hAnsi="Times New Roman"/>
          <w:sz w:val="28"/>
        </w:rPr>
        <w:lastRenderedPageBreak/>
        <w:t xml:space="preserve">6. ОСНОВНЫЕ НАПРАВЛЕНИЯ ПОВЫШЕНИЯ ЭФФЕКТИВНОСТИ СИСТЕМЫ МУНИЦИПАЛЬНОГО УПРАВЛЕНИЯ КОРМИЛОВСКОГО </w:t>
      </w:r>
      <w:r w:rsidR="00FC64A2">
        <w:rPr>
          <w:rFonts w:ascii="Times New Roman" w:hAnsi="Times New Roman"/>
          <w:sz w:val="28"/>
        </w:rPr>
        <w:t xml:space="preserve">МУНИЦИПАЛЬНОГО </w:t>
      </w:r>
      <w:r>
        <w:rPr>
          <w:rFonts w:ascii="Times New Roman" w:hAnsi="Times New Roman"/>
          <w:sz w:val="28"/>
        </w:rPr>
        <w:t>РАЙОНА</w:t>
      </w:r>
    </w:p>
    <w:p w:rsidR="00DD1AAD" w:rsidRDefault="00DD1AAD">
      <w:pPr>
        <w:pStyle w:val="ConsPlusTitle"/>
        <w:jc w:val="center"/>
        <w:outlineLvl w:val="1"/>
        <w:rPr>
          <w:rFonts w:ascii="Times New Roman" w:hAnsi="Times New Roman"/>
          <w:sz w:val="28"/>
        </w:rPr>
      </w:pPr>
    </w:p>
    <w:p w:rsidR="00DD1AAD" w:rsidRDefault="00255A17">
      <w:pPr>
        <w:pStyle w:val="ConsPlusTitle"/>
        <w:jc w:val="center"/>
        <w:outlineLvl w:val="1"/>
        <w:rPr>
          <w:rFonts w:ascii="Times New Roman" w:hAnsi="Times New Roman"/>
          <w:sz w:val="28"/>
        </w:rPr>
      </w:pPr>
      <w:r>
        <w:rPr>
          <w:rFonts w:ascii="Times New Roman" w:hAnsi="Times New Roman"/>
          <w:sz w:val="28"/>
        </w:rPr>
        <w:t xml:space="preserve">6.1. Управление имуществом и земельными ресурсами </w:t>
      </w:r>
    </w:p>
    <w:p w:rsidR="00DD1AAD" w:rsidRDefault="00DD1AAD">
      <w:pPr>
        <w:pStyle w:val="ConsPlusTitle"/>
        <w:jc w:val="center"/>
        <w:outlineLvl w:val="1"/>
        <w:rPr>
          <w:rFonts w:ascii="Times New Roman" w:hAnsi="Times New Roman"/>
          <w:sz w:val="28"/>
        </w:rPr>
      </w:pPr>
    </w:p>
    <w:p w:rsidR="00DD1AAD" w:rsidRDefault="00255A17">
      <w:pPr>
        <w:ind w:firstLine="709"/>
        <w:jc w:val="both"/>
        <w:rPr>
          <w:sz w:val="28"/>
        </w:rPr>
      </w:pPr>
      <w:r>
        <w:rPr>
          <w:sz w:val="28"/>
        </w:rPr>
        <w:t>Управление имуществом и земельными ресурсами Кормиловского муниципального района является неотъемлемой частью деятельности Администрации Кормиловского муниципального. В настоящий момент существует необходимость в повышении эффективности использования муниципального имущества, в том числе необходимость увеличения поступлений денежных средств в бюджет района от использования муниципального имущества.</w:t>
      </w:r>
    </w:p>
    <w:p w:rsidR="00DD1AAD" w:rsidRDefault="00255A17">
      <w:pPr>
        <w:ind w:firstLine="709"/>
        <w:jc w:val="both"/>
        <w:rPr>
          <w:sz w:val="28"/>
        </w:rPr>
      </w:pPr>
      <w:r>
        <w:rPr>
          <w:sz w:val="28"/>
        </w:rPr>
        <w:t>Основной проблемой, стоящей перед Администрацией Кормиловского муниципального района в сфере оформления права собственности на объекты недвижимости является наличие устаревшей или отсутствие какой-либо технической документации. Наличие технических планов и кадастровых паспортов на объекты недвижимости является обязательным требованием при проведении государственной регистрации права муниципальной собственности, оформление земельного участка под объектом недвижимости.</w:t>
      </w:r>
    </w:p>
    <w:p w:rsidR="00DD1AAD" w:rsidRDefault="00255A17">
      <w:pPr>
        <w:ind w:firstLine="709"/>
        <w:jc w:val="both"/>
        <w:rPr>
          <w:sz w:val="28"/>
        </w:rPr>
      </w:pPr>
      <w:r>
        <w:rPr>
          <w:sz w:val="28"/>
        </w:rPr>
        <w:t>Кроме того, проведение технической инвентаризации позволит установить точную площадь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Кормиловского муниципального района нежилые здания и сооружения, самовольные постройки.</w:t>
      </w:r>
    </w:p>
    <w:p w:rsidR="00DD1AAD" w:rsidRDefault="00255A17">
      <w:pPr>
        <w:ind w:firstLine="709"/>
        <w:jc w:val="both"/>
        <w:rPr>
          <w:sz w:val="28"/>
        </w:rPr>
      </w:pPr>
      <w:r>
        <w:rPr>
          <w:sz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Кормиловского муниципального района.</w:t>
      </w:r>
    </w:p>
    <w:p w:rsidR="00DD1AAD" w:rsidRDefault="00255A17">
      <w:pPr>
        <w:ind w:firstLine="709"/>
        <w:jc w:val="both"/>
        <w:rPr>
          <w:sz w:val="28"/>
        </w:rPr>
      </w:pPr>
      <w:r>
        <w:rPr>
          <w:sz w:val="28"/>
        </w:rPr>
        <w:t>Составляющей основой поступлений в бюджет неналоговых доходов от управления муниципальным имуществом определены доходы от использования земельных участков, которые поступят в виде перечислений за продажу права аренды на земельные участки, находящиеся в муниципальной собственности или земельных участков, находящихся в государственной собственности до разграничения.</w:t>
      </w:r>
    </w:p>
    <w:p w:rsidR="00DD1AAD" w:rsidRDefault="00255A17">
      <w:pPr>
        <w:ind w:firstLine="709"/>
        <w:jc w:val="both"/>
        <w:rPr>
          <w:sz w:val="28"/>
        </w:rPr>
      </w:pPr>
      <w:r>
        <w:rPr>
          <w:sz w:val="28"/>
        </w:rPr>
        <w:t>Основные направления в управлении имуществом и земельными ресурсами Кормиловского муниципального района являются следующие задачи:</w:t>
      </w:r>
    </w:p>
    <w:p w:rsidR="00DD1AAD" w:rsidRDefault="00255A17">
      <w:pPr>
        <w:ind w:firstLine="709"/>
        <w:jc w:val="both"/>
        <w:rPr>
          <w:sz w:val="28"/>
        </w:rPr>
      </w:pPr>
      <w:r>
        <w:rPr>
          <w:sz w:val="28"/>
        </w:rPr>
        <w:t xml:space="preserve">- управление, распоряжение объектами собственности, а также совершенствование системы учета объектов собственности; </w:t>
      </w:r>
    </w:p>
    <w:p w:rsidR="00DD1AAD" w:rsidRDefault="00255A17">
      <w:pPr>
        <w:ind w:firstLine="709"/>
        <w:jc w:val="both"/>
        <w:rPr>
          <w:sz w:val="28"/>
        </w:rPr>
      </w:pPr>
      <w:r>
        <w:rPr>
          <w:sz w:val="28"/>
        </w:rPr>
        <w:t>- проведение комплекса землеустроительных работ;</w:t>
      </w:r>
    </w:p>
    <w:p w:rsidR="00DD1AAD" w:rsidRDefault="00255A17">
      <w:pPr>
        <w:ind w:firstLine="709"/>
        <w:jc w:val="both"/>
        <w:rPr>
          <w:sz w:val="28"/>
        </w:rPr>
      </w:pPr>
      <w:r>
        <w:rPr>
          <w:sz w:val="28"/>
        </w:rPr>
        <w:t>- оформление технической документации на объекты недвижимого имущества;</w:t>
      </w:r>
    </w:p>
    <w:p w:rsidR="00DD1AAD" w:rsidRDefault="00255A17">
      <w:pPr>
        <w:ind w:firstLine="709"/>
        <w:jc w:val="both"/>
        <w:rPr>
          <w:sz w:val="28"/>
        </w:rPr>
      </w:pPr>
      <w:r>
        <w:rPr>
          <w:sz w:val="28"/>
        </w:rPr>
        <w:lastRenderedPageBreak/>
        <w:t>- оформление кадастровой документации на объекты недвижимого имущества;</w:t>
      </w:r>
    </w:p>
    <w:p w:rsidR="00DD1AAD" w:rsidRDefault="00255A17">
      <w:pPr>
        <w:ind w:firstLine="709"/>
        <w:jc w:val="both"/>
        <w:rPr>
          <w:sz w:val="28"/>
        </w:rPr>
      </w:pPr>
      <w:r>
        <w:rPr>
          <w:sz w:val="28"/>
        </w:rPr>
        <w:t>- содержание и обслуживание имущества, находящегося в собственности Кормиловского муниципального района.</w:t>
      </w:r>
    </w:p>
    <w:p w:rsidR="00DD1AAD" w:rsidRDefault="00DD1AAD">
      <w:pPr>
        <w:pStyle w:val="ConsPlusTitle"/>
        <w:jc w:val="center"/>
        <w:outlineLvl w:val="1"/>
        <w:rPr>
          <w:rFonts w:ascii="Times New Roman" w:hAnsi="Times New Roman"/>
          <w:sz w:val="28"/>
        </w:rPr>
      </w:pPr>
    </w:p>
    <w:p w:rsidR="00DD1AAD" w:rsidRDefault="00255A17">
      <w:pPr>
        <w:pStyle w:val="ConsPlusTitle"/>
        <w:jc w:val="center"/>
        <w:outlineLvl w:val="1"/>
        <w:rPr>
          <w:rFonts w:ascii="Times New Roman" w:hAnsi="Times New Roman"/>
          <w:sz w:val="28"/>
        </w:rPr>
      </w:pPr>
      <w:r>
        <w:rPr>
          <w:rFonts w:ascii="Times New Roman" w:hAnsi="Times New Roman"/>
          <w:sz w:val="28"/>
        </w:rPr>
        <w:t>6.2. Повышения эффективности муниципального управления</w:t>
      </w:r>
    </w:p>
    <w:p w:rsidR="00DD1AAD" w:rsidRDefault="00DD1AAD">
      <w:pPr>
        <w:pStyle w:val="ConsPlusTitle"/>
        <w:jc w:val="center"/>
        <w:outlineLvl w:val="1"/>
        <w:rPr>
          <w:rFonts w:ascii="Times New Roman" w:hAnsi="Times New Roman"/>
          <w:sz w:val="28"/>
        </w:rPr>
      </w:pPr>
    </w:p>
    <w:p w:rsidR="00DD1AAD" w:rsidRDefault="00255A17">
      <w:pPr>
        <w:pStyle w:val="ConsPlusNormal"/>
        <w:ind w:firstLine="720"/>
        <w:jc w:val="both"/>
        <w:rPr>
          <w:rFonts w:ascii="Times New Roman" w:hAnsi="Times New Roman"/>
          <w:sz w:val="28"/>
        </w:rPr>
      </w:pPr>
      <w:r>
        <w:rPr>
          <w:rFonts w:ascii="Times New Roman" w:hAnsi="Times New Roman"/>
          <w:sz w:val="28"/>
        </w:rPr>
        <w:t>Эффективность работы органов местного самоуправления Кормиловского муниципального района напрямую зависит от уровня профессиональной подготовки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DD1AAD" w:rsidRDefault="00255A17">
      <w:pPr>
        <w:ind w:firstLine="720"/>
        <w:jc w:val="both"/>
        <w:rPr>
          <w:sz w:val="28"/>
        </w:rPr>
      </w:pPr>
      <w:r>
        <w:rPr>
          <w:sz w:val="28"/>
        </w:rPr>
        <w:t xml:space="preserve">Развитие муниципальной службы подразумевает систему мероприятий по совершенствованию правовых и организационных основ муниципальной службы муниципального района, развитие механизмов противодействия коррупции, а также повышение образовательного и профессионального уровня муниципальных служащих, повышение профессионализма и здоровья муниципальных служащих. </w:t>
      </w:r>
    </w:p>
    <w:p w:rsidR="00DD1AAD" w:rsidRDefault="00255A17">
      <w:pPr>
        <w:ind w:firstLine="720"/>
        <w:jc w:val="both"/>
        <w:rPr>
          <w:sz w:val="28"/>
        </w:rPr>
      </w:pPr>
      <w:r>
        <w:rPr>
          <w:sz w:val="28"/>
        </w:rPr>
        <w:t xml:space="preserve">Повышение квалификации и переподготовка муниципальных служащих осуществляется в целях совершенствования и получения новой компетенции, необходимой для профессиональной служебной деятельности и повышения профессионального уровня в рамках имеющейся квалификации. Одним из методов освоения муниципальными служащими дополнительных профессиональных программ оценки профессионализма муниципальных служащих является проведение аттестации. В соответствии со </w:t>
      </w:r>
      <w:hyperlink r:id="rId21" w:history="1">
        <w:r>
          <w:rPr>
            <w:sz w:val="28"/>
          </w:rPr>
          <w:t>статьей 18</w:t>
        </w:r>
      </w:hyperlink>
      <w:r>
        <w:rPr>
          <w:sz w:val="28"/>
        </w:rPr>
        <w:t xml:space="preserve"> Федерального закона № 25-ФЗ аттестация муниципальных служащих проводится один раз в три года, в целях определения соответствия замещаемой должности муниципальной службы.</w:t>
      </w:r>
    </w:p>
    <w:p w:rsidR="00DD1AAD" w:rsidRDefault="00255A17">
      <w:pPr>
        <w:ind w:firstLine="720"/>
        <w:jc w:val="both"/>
        <w:rPr>
          <w:sz w:val="28"/>
        </w:rPr>
      </w:pPr>
      <w:r>
        <w:rPr>
          <w:sz w:val="28"/>
        </w:rPr>
        <w:t>Организация прохождения муниципальными служащими процедуры диспансеризации</w:t>
      </w:r>
      <w:r>
        <w:t xml:space="preserve"> </w:t>
      </w:r>
      <w:r>
        <w:rPr>
          <w:sz w:val="28"/>
        </w:rPr>
        <w:t>проводится ежегодно, в целях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Порядок прохождения диспансеризации муниципальных служащих предусмотрен «</w:t>
      </w:r>
      <w:hyperlink r:id="rId22" w:history="1">
        <w:r>
          <w:rPr>
            <w:sz w:val="28"/>
          </w:rPr>
          <w:t>Порядком</w:t>
        </w:r>
      </w:hyperlink>
      <w:r>
        <w:rPr>
          <w:sz w:val="28"/>
        </w:rPr>
        <w:t xml:space="preserve"> прохождения диспансеризации государственными гражданскими служащими Российской Федерации и муниципальными служащими», утвержденным Приказом Минздравсоцразвития России от 14.12.2009 № 984н.</w:t>
      </w:r>
    </w:p>
    <w:p w:rsidR="00DD1AAD" w:rsidRDefault="00255A17">
      <w:pPr>
        <w:ind w:firstLine="720"/>
        <w:jc w:val="both"/>
        <w:rPr>
          <w:sz w:val="28"/>
        </w:rPr>
      </w:pPr>
      <w:r>
        <w:rPr>
          <w:sz w:val="28"/>
        </w:rPr>
        <w:t xml:space="preserve">В целях противодействия коррупции муниципальные служащие обязаны обеспечить соблюдение ограничений и запретов, требований о </w:t>
      </w:r>
      <w:r>
        <w:rPr>
          <w:sz w:val="28"/>
        </w:rPr>
        <w:lastRenderedPageBreak/>
        <w:t>предотвращении или урегулировании конфликта интересов установленных Федеральными законами от 25 декабря 2008 года № 273-ФЭ «О противодействии коррупции», от 02 марта 2007 года № 25-ФЗ «О муниципальной службе в Российской Федерации».</w:t>
      </w:r>
    </w:p>
    <w:p w:rsidR="00DD1AAD" w:rsidRDefault="00255A17">
      <w:pPr>
        <w:pStyle w:val="ConsPlusNormal"/>
        <w:ind w:firstLine="720"/>
        <w:jc w:val="both"/>
        <w:rPr>
          <w:rFonts w:ascii="Times New Roman" w:hAnsi="Times New Roman"/>
          <w:sz w:val="28"/>
        </w:rPr>
      </w:pPr>
      <w:r>
        <w:rPr>
          <w:rFonts w:ascii="Times New Roman" w:hAnsi="Times New Roman"/>
          <w:sz w:val="28"/>
        </w:rPr>
        <w:t>Внутренние риски (недостаточная квалификация, недостаточная координация работ) напрямую зависят от деятельности отдела правового обеспечения и могут быть предотвращены путем проведения мероприятий по повышению квалификации.</w:t>
      </w:r>
    </w:p>
    <w:p w:rsidR="00DD1AAD" w:rsidRDefault="00255A17">
      <w:pPr>
        <w:ind w:firstLine="540"/>
        <w:jc w:val="both"/>
        <w:rPr>
          <w:sz w:val="28"/>
        </w:rPr>
      </w:pPr>
      <w:r>
        <w:rPr>
          <w:sz w:val="28"/>
        </w:rPr>
        <w:t>Основными направлениями повышения эффективности деятельности Администрации Кормиловского муниципального района:</w:t>
      </w:r>
    </w:p>
    <w:p w:rsidR="00DD1AAD" w:rsidRDefault="00255A17">
      <w:pPr>
        <w:ind w:firstLine="720"/>
        <w:jc w:val="both"/>
        <w:rPr>
          <w:sz w:val="28"/>
        </w:rPr>
      </w:pPr>
      <w:r>
        <w:rPr>
          <w:sz w:val="28"/>
        </w:rPr>
        <w:t xml:space="preserve">1) повышение профессионализма и компетентности муниципальных служащих Администрации Кормиловского муниципального района и ее структурных подразделений; </w:t>
      </w:r>
    </w:p>
    <w:p w:rsidR="00DD1AAD" w:rsidRDefault="00255A17">
      <w:pPr>
        <w:ind w:firstLine="720"/>
        <w:jc w:val="both"/>
        <w:rPr>
          <w:sz w:val="28"/>
        </w:rPr>
      </w:pPr>
      <w:r>
        <w:rPr>
          <w:sz w:val="28"/>
        </w:rPr>
        <w:t>2) сохранение здоровья муниципальных служащих Администрации Кормиловского муниципального района и ее структурных подразделений;</w:t>
      </w:r>
    </w:p>
    <w:p w:rsidR="00DD1AAD" w:rsidRDefault="00255A17">
      <w:pPr>
        <w:ind w:firstLine="720"/>
        <w:jc w:val="both"/>
        <w:rPr>
          <w:sz w:val="28"/>
        </w:rPr>
      </w:pPr>
      <w:r>
        <w:rPr>
          <w:sz w:val="28"/>
        </w:rPr>
        <w:t>3) совершенствование правовых и организационных основ муниципальной службы муниципального района, развитие механизмов противодействия коррупции.</w:t>
      </w:r>
    </w:p>
    <w:p w:rsidR="00DD1AAD" w:rsidRDefault="00DD1AAD">
      <w:pPr>
        <w:ind w:firstLine="720"/>
        <w:jc w:val="center"/>
        <w:rPr>
          <w:sz w:val="28"/>
        </w:rPr>
      </w:pPr>
    </w:p>
    <w:p w:rsidR="00DD1AAD" w:rsidRDefault="00255A17">
      <w:pPr>
        <w:ind w:firstLine="720"/>
        <w:jc w:val="center"/>
        <w:rPr>
          <w:b/>
          <w:sz w:val="28"/>
        </w:rPr>
      </w:pPr>
      <w:r>
        <w:rPr>
          <w:b/>
          <w:sz w:val="28"/>
        </w:rPr>
        <w:t xml:space="preserve">6.3. Управления муниципальными финансами </w:t>
      </w:r>
    </w:p>
    <w:p w:rsidR="00DD1AAD" w:rsidRDefault="00DD1AAD">
      <w:pPr>
        <w:pStyle w:val="ConsPlusNormal"/>
        <w:jc w:val="both"/>
        <w:rPr>
          <w:rFonts w:ascii="Times New Roman" w:hAnsi="Times New Roman"/>
          <w:sz w:val="28"/>
        </w:rPr>
      </w:pPr>
    </w:p>
    <w:p w:rsidR="00DD1AAD" w:rsidRDefault="00255A17">
      <w:pPr>
        <w:ind w:firstLine="709"/>
        <w:jc w:val="both"/>
        <w:rPr>
          <w:sz w:val="28"/>
        </w:rPr>
      </w:pPr>
      <w:r>
        <w:rPr>
          <w:sz w:val="28"/>
        </w:rPr>
        <w:t>Одним из основных условий достижения стратегических целей социально-экономического развития Кормиловского муниципального района является обеспечение сбалансированности бюджета Кормиловского муниципального района, составной частью которого является повышение эффективности и качества управления муниципальными финансами в Кормиловском муниципальном районе.</w:t>
      </w:r>
    </w:p>
    <w:p w:rsidR="00DD1AAD" w:rsidRDefault="00255A17">
      <w:pPr>
        <w:ind w:firstLine="709"/>
        <w:jc w:val="both"/>
        <w:rPr>
          <w:sz w:val="28"/>
        </w:rPr>
      </w:pPr>
      <w:r>
        <w:rPr>
          <w:sz w:val="28"/>
        </w:rPr>
        <w:t xml:space="preserve">В рамках своих полномочий Комитет финансов на постоянной основе осуществляет работу по составлению проекта бюджета Кормиловского </w:t>
      </w:r>
      <w:r w:rsidR="00FC64A2">
        <w:rPr>
          <w:sz w:val="28"/>
        </w:rPr>
        <w:t xml:space="preserve">муниципального </w:t>
      </w:r>
      <w:r>
        <w:rPr>
          <w:sz w:val="28"/>
        </w:rPr>
        <w:t xml:space="preserve">района на очередной финансовый год и плановый период, организации исполнения бюджета Кормиловского </w:t>
      </w:r>
      <w:r w:rsidR="00FC64A2">
        <w:rPr>
          <w:sz w:val="28"/>
        </w:rPr>
        <w:t xml:space="preserve">муниципального </w:t>
      </w:r>
      <w:r>
        <w:rPr>
          <w:sz w:val="28"/>
        </w:rPr>
        <w:t xml:space="preserve">района, установлению порядка составления бюджетной отчетности, управлению муниципальным долгом Кормиловского </w:t>
      </w:r>
      <w:r w:rsidR="00FC64A2">
        <w:rPr>
          <w:sz w:val="28"/>
        </w:rPr>
        <w:t xml:space="preserve">муниципального </w:t>
      </w:r>
      <w:r>
        <w:rPr>
          <w:sz w:val="28"/>
        </w:rPr>
        <w:t xml:space="preserve">района, обеспечению открытости бюджетных данных, автоматизации бюджетного процесса в Кормиловском </w:t>
      </w:r>
      <w:r w:rsidR="00FC64A2">
        <w:rPr>
          <w:sz w:val="28"/>
        </w:rPr>
        <w:t xml:space="preserve">муниципальном </w:t>
      </w:r>
      <w:r>
        <w:rPr>
          <w:sz w:val="28"/>
        </w:rPr>
        <w:t xml:space="preserve">районе, а также контролю за соблюдением </w:t>
      </w:r>
      <w:hyperlink r:id="rId23" w:history="1">
        <w:r>
          <w:rPr>
            <w:sz w:val="28"/>
          </w:rPr>
          <w:t>законодательства</w:t>
        </w:r>
      </w:hyperlink>
      <w:r>
        <w:rPr>
          <w:sz w:val="28"/>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DD1AAD" w:rsidRDefault="00255A17">
      <w:pPr>
        <w:ind w:firstLine="709"/>
        <w:jc w:val="both"/>
        <w:rPr>
          <w:sz w:val="28"/>
        </w:rPr>
      </w:pPr>
      <w:r>
        <w:rPr>
          <w:sz w:val="28"/>
        </w:rPr>
        <w:t xml:space="preserve">В рамках реализации программного бюджетирования планирование бюджетных ассигнований бюджета Кормиловского </w:t>
      </w:r>
      <w:r w:rsidR="00FC64A2">
        <w:rPr>
          <w:sz w:val="28"/>
        </w:rPr>
        <w:t xml:space="preserve">муниципального </w:t>
      </w:r>
      <w:r>
        <w:rPr>
          <w:sz w:val="28"/>
        </w:rPr>
        <w:t xml:space="preserve">района </w:t>
      </w:r>
      <w:r w:rsidR="00975C60">
        <w:rPr>
          <w:sz w:val="28"/>
        </w:rPr>
        <w:t xml:space="preserve">Омской области </w:t>
      </w:r>
      <w:r>
        <w:rPr>
          <w:sz w:val="28"/>
        </w:rPr>
        <w:t>производится в соответствии с расходными обязательствами Кормиловского</w:t>
      </w:r>
      <w:r w:rsidR="00FC64A2">
        <w:rPr>
          <w:sz w:val="28"/>
        </w:rPr>
        <w:t xml:space="preserve"> муниципального</w:t>
      </w:r>
      <w:r>
        <w:rPr>
          <w:sz w:val="28"/>
        </w:rPr>
        <w:t xml:space="preserve"> района, исполнение которых осуществляется за счет средств бюджета Кормиловского </w:t>
      </w:r>
      <w:r w:rsidR="00FC64A2">
        <w:rPr>
          <w:sz w:val="28"/>
        </w:rPr>
        <w:t xml:space="preserve">муниципального </w:t>
      </w:r>
      <w:r>
        <w:rPr>
          <w:sz w:val="28"/>
        </w:rPr>
        <w:t>района</w:t>
      </w:r>
      <w:r w:rsidR="00FC64A2">
        <w:rPr>
          <w:sz w:val="28"/>
        </w:rPr>
        <w:t xml:space="preserve"> Омской области</w:t>
      </w:r>
      <w:r>
        <w:rPr>
          <w:sz w:val="28"/>
        </w:rPr>
        <w:t xml:space="preserve">, раздельно по бюджетным ассигнованиям на </w:t>
      </w:r>
      <w:r>
        <w:rPr>
          <w:sz w:val="28"/>
        </w:rPr>
        <w:lastRenderedPageBreak/>
        <w:t xml:space="preserve">исполнение действующих и принимаемых расходных обязательств Кормиловского </w:t>
      </w:r>
      <w:r w:rsidR="00FC64A2">
        <w:rPr>
          <w:sz w:val="28"/>
        </w:rPr>
        <w:t xml:space="preserve">муниципального </w:t>
      </w:r>
      <w:r>
        <w:rPr>
          <w:sz w:val="28"/>
        </w:rPr>
        <w:t>района.</w:t>
      </w:r>
    </w:p>
    <w:p w:rsidR="00DD1AAD" w:rsidRDefault="00255A17">
      <w:pPr>
        <w:ind w:firstLine="709"/>
        <w:jc w:val="both"/>
        <w:rPr>
          <w:sz w:val="28"/>
        </w:rPr>
      </w:pPr>
      <w:r>
        <w:rPr>
          <w:sz w:val="28"/>
        </w:rPr>
        <w:t>Также одним из направлений в системе совершенствования управления муниципальными финансами Кормиловского</w:t>
      </w:r>
      <w:r w:rsidR="00FC64A2">
        <w:rPr>
          <w:sz w:val="28"/>
        </w:rPr>
        <w:t xml:space="preserve"> муниципального </w:t>
      </w:r>
      <w:r>
        <w:rPr>
          <w:sz w:val="28"/>
        </w:rPr>
        <w:t xml:space="preserve"> района является управление доходной базой бюджета Кормиловского муниципального района</w:t>
      </w:r>
      <w:r w:rsidR="00FC64A2">
        <w:rPr>
          <w:sz w:val="28"/>
        </w:rPr>
        <w:t xml:space="preserve"> Омской области</w:t>
      </w:r>
      <w:r>
        <w:rPr>
          <w:sz w:val="28"/>
        </w:rPr>
        <w:t xml:space="preserve">. </w:t>
      </w:r>
    </w:p>
    <w:p w:rsidR="00DD1AAD" w:rsidRDefault="00255A17">
      <w:pPr>
        <w:ind w:firstLine="709"/>
        <w:jc w:val="both"/>
        <w:rPr>
          <w:sz w:val="28"/>
        </w:rPr>
      </w:pPr>
      <w:r>
        <w:rPr>
          <w:sz w:val="28"/>
        </w:rPr>
        <w:t xml:space="preserve">Обеспечение открытости бюджетных данных является одним из принципов бюджетной системы Российской Федерации. Степень открытости бюджетных данных позволяет оценить уровень прозрачности бюджета Кормиловского </w:t>
      </w:r>
      <w:r w:rsidR="00FC64A2">
        <w:rPr>
          <w:sz w:val="28"/>
        </w:rPr>
        <w:t xml:space="preserve">муниципального </w:t>
      </w:r>
      <w:r>
        <w:rPr>
          <w:sz w:val="28"/>
        </w:rPr>
        <w:t>района, степень вовлеченности граждан в обсуждение вопросов, связанных с бюджетным процессом, актуальность размещенной в информационно-телекоммуникационной сети «Интернет» информации о бюджетном процессе.</w:t>
      </w:r>
    </w:p>
    <w:p w:rsidR="00DD1AAD" w:rsidRDefault="00255A17">
      <w:pPr>
        <w:ind w:firstLine="709"/>
        <w:jc w:val="both"/>
        <w:rPr>
          <w:sz w:val="28"/>
        </w:rPr>
      </w:pPr>
      <w:r>
        <w:rPr>
          <w:sz w:val="28"/>
        </w:rPr>
        <w:t xml:space="preserve">В рамках обеспечения открытости и прозрачности муниципальных финансов в Кормиловском </w:t>
      </w:r>
      <w:r w:rsidR="00FC64A2">
        <w:rPr>
          <w:sz w:val="28"/>
        </w:rPr>
        <w:t xml:space="preserve">муниципальном </w:t>
      </w:r>
      <w:r>
        <w:rPr>
          <w:sz w:val="28"/>
        </w:rPr>
        <w:t>районе:</w:t>
      </w:r>
    </w:p>
    <w:p w:rsidR="00DD1AAD" w:rsidRDefault="00255A17">
      <w:pPr>
        <w:ind w:firstLine="709"/>
        <w:jc w:val="both"/>
        <w:rPr>
          <w:sz w:val="28"/>
        </w:rPr>
      </w:pPr>
      <w:r>
        <w:rPr>
          <w:sz w:val="28"/>
        </w:rPr>
        <w:t>- на</w:t>
      </w:r>
      <w:r w:rsidR="00A3498F">
        <w:rPr>
          <w:sz w:val="28"/>
        </w:rPr>
        <w:t xml:space="preserve"> </w:t>
      </w:r>
      <w:r>
        <w:rPr>
          <w:sz w:val="28"/>
        </w:rPr>
        <w:t>постоянной</w:t>
      </w:r>
      <w:r w:rsidR="00A3498F">
        <w:rPr>
          <w:sz w:val="28"/>
        </w:rPr>
        <w:t xml:space="preserve"> </w:t>
      </w:r>
      <w:r>
        <w:rPr>
          <w:sz w:val="28"/>
        </w:rPr>
        <w:t>основе</w:t>
      </w:r>
      <w:r w:rsidR="00A3498F">
        <w:rPr>
          <w:sz w:val="28"/>
        </w:rPr>
        <w:t xml:space="preserve"> </w:t>
      </w:r>
      <w:r>
        <w:rPr>
          <w:sz w:val="28"/>
        </w:rPr>
        <w:t>размещается максимально полная информация</w:t>
      </w:r>
      <w:r w:rsidR="00A3498F">
        <w:rPr>
          <w:sz w:val="28"/>
        </w:rPr>
        <w:t xml:space="preserve"> </w:t>
      </w:r>
      <w:r>
        <w:rPr>
          <w:sz w:val="28"/>
        </w:rPr>
        <w:t>о</w:t>
      </w:r>
      <w:r w:rsidR="00A3498F">
        <w:rPr>
          <w:sz w:val="28"/>
        </w:rPr>
        <w:t xml:space="preserve"> </w:t>
      </w:r>
      <w:r>
        <w:rPr>
          <w:sz w:val="28"/>
        </w:rPr>
        <w:t xml:space="preserve">бюджетном процессе в Кормиловском </w:t>
      </w:r>
      <w:r w:rsidR="00FC64A2">
        <w:rPr>
          <w:sz w:val="28"/>
        </w:rPr>
        <w:t xml:space="preserve">муниципальном </w:t>
      </w:r>
      <w:r>
        <w:rPr>
          <w:sz w:val="28"/>
        </w:rPr>
        <w:t>районе на официальном сайте органов местного самоуправления Кормиловского</w:t>
      </w:r>
      <w:r w:rsidR="00FC64A2">
        <w:rPr>
          <w:sz w:val="28"/>
        </w:rPr>
        <w:t xml:space="preserve"> муниципального</w:t>
      </w:r>
      <w:r>
        <w:rPr>
          <w:sz w:val="28"/>
        </w:rPr>
        <w:t xml:space="preserve"> района,</w:t>
      </w:r>
      <w:r w:rsidR="00A3498F">
        <w:rPr>
          <w:sz w:val="28"/>
        </w:rPr>
        <w:t xml:space="preserve"> </w:t>
      </w:r>
      <w:r>
        <w:rPr>
          <w:sz w:val="28"/>
        </w:rPr>
        <w:t>а</w:t>
      </w:r>
      <w:r w:rsidR="00A3498F">
        <w:rPr>
          <w:sz w:val="28"/>
        </w:rPr>
        <w:t xml:space="preserve"> </w:t>
      </w:r>
      <w:r>
        <w:rPr>
          <w:sz w:val="28"/>
        </w:rPr>
        <w:t>также</w:t>
      </w:r>
      <w:r w:rsidR="00A3498F">
        <w:rPr>
          <w:sz w:val="28"/>
        </w:rPr>
        <w:t xml:space="preserve"> </w:t>
      </w:r>
      <w:r>
        <w:rPr>
          <w:sz w:val="28"/>
        </w:rPr>
        <w:t>на едином портале бюджетной системы Российской Федерации «Электронный бюджет» в</w:t>
      </w:r>
      <w:r w:rsidR="00A3498F">
        <w:rPr>
          <w:sz w:val="28"/>
        </w:rPr>
        <w:t xml:space="preserve"> </w:t>
      </w:r>
      <w:r>
        <w:rPr>
          <w:sz w:val="28"/>
        </w:rPr>
        <w:t>информационно-телекоммуникационной</w:t>
      </w:r>
      <w:r w:rsidR="00A3498F">
        <w:rPr>
          <w:sz w:val="28"/>
        </w:rPr>
        <w:t xml:space="preserve"> </w:t>
      </w:r>
      <w:r>
        <w:rPr>
          <w:sz w:val="28"/>
        </w:rPr>
        <w:t>сети</w:t>
      </w:r>
      <w:r w:rsidR="00A3498F">
        <w:rPr>
          <w:sz w:val="28"/>
        </w:rPr>
        <w:t xml:space="preserve"> </w:t>
      </w:r>
      <w:r>
        <w:rPr>
          <w:sz w:val="28"/>
        </w:rPr>
        <w:t xml:space="preserve"> «Интернет»</w:t>
      </w:r>
      <w:r w:rsidR="00A3498F">
        <w:rPr>
          <w:sz w:val="28"/>
        </w:rPr>
        <w:t xml:space="preserve">  </w:t>
      </w:r>
      <w:r>
        <w:rPr>
          <w:sz w:val="28"/>
        </w:rPr>
        <w:t xml:space="preserve">(www.budget.gov.ru); </w:t>
      </w:r>
    </w:p>
    <w:p w:rsidR="00DD1AAD" w:rsidRDefault="00255A17">
      <w:pPr>
        <w:tabs>
          <w:tab w:val="left" w:pos="709"/>
        </w:tabs>
        <w:ind w:firstLine="709"/>
        <w:jc w:val="both"/>
        <w:rPr>
          <w:sz w:val="28"/>
        </w:rPr>
      </w:pPr>
      <w:r>
        <w:rPr>
          <w:sz w:val="28"/>
        </w:rPr>
        <w:t>- проводятся публичные слушания по проекту бюджета</w:t>
      </w:r>
      <w:r w:rsidR="00A3498F">
        <w:rPr>
          <w:sz w:val="28"/>
        </w:rPr>
        <w:t xml:space="preserve"> </w:t>
      </w:r>
      <w:r>
        <w:rPr>
          <w:sz w:val="28"/>
        </w:rPr>
        <w:t>Кормиловского</w:t>
      </w:r>
      <w:r w:rsidR="00FC64A2">
        <w:rPr>
          <w:sz w:val="28"/>
        </w:rPr>
        <w:t xml:space="preserve"> муниципального </w:t>
      </w:r>
      <w:r>
        <w:rPr>
          <w:sz w:val="28"/>
        </w:rPr>
        <w:t xml:space="preserve">района на очередной финансовый год и плановый период, а также по годовому отчету об исполнении бюджета Кормиловского </w:t>
      </w:r>
      <w:r w:rsidR="00FC64A2">
        <w:rPr>
          <w:sz w:val="28"/>
        </w:rPr>
        <w:t xml:space="preserve">муниципального </w:t>
      </w:r>
      <w:r>
        <w:rPr>
          <w:sz w:val="28"/>
        </w:rPr>
        <w:t xml:space="preserve">района </w:t>
      </w:r>
      <w:r w:rsidR="00FC64A2">
        <w:rPr>
          <w:sz w:val="28"/>
        </w:rPr>
        <w:t xml:space="preserve">Омской области </w:t>
      </w:r>
      <w:r>
        <w:rPr>
          <w:sz w:val="28"/>
        </w:rPr>
        <w:t>за отчетный финансовый год.</w:t>
      </w:r>
    </w:p>
    <w:p w:rsidR="00DD1AAD" w:rsidRDefault="00255A17">
      <w:pPr>
        <w:ind w:firstLine="709"/>
        <w:jc w:val="both"/>
        <w:rPr>
          <w:sz w:val="28"/>
        </w:rPr>
      </w:pPr>
      <w:r>
        <w:rPr>
          <w:sz w:val="28"/>
        </w:rPr>
        <w:t xml:space="preserve">В Кормиловском </w:t>
      </w:r>
      <w:r w:rsidR="00FC64A2">
        <w:rPr>
          <w:sz w:val="28"/>
        </w:rPr>
        <w:t xml:space="preserve">муниципальном </w:t>
      </w:r>
      <w:r>
        <w:rPr>
          <w:sz w:val="28"/>
        </w:rPr>
        <w:t xml:space="preserve">районе сформирована стабильная система межбюджетных трансфертов, способствующая повышению эффективности использования средств бюджета Кормиловского </w:t>
      </w:r>
      <w:r w:rsidR="00FC64A2">
        <w:rPr>
          <w:sz w:val="28"/>
        </w:rPr>
        <w:t xml:space="preserve">муниципального </w:t>
      </w:r>
      <w:r>
        <w:rPr>
          <w:sz w:val="28"/>
        </w:rPr>
        <w:t>района</w:t>
      </w:r>
      <w:r w:rsidR="00FC64A2">
        <w:rPr>
          <w:sz w:val="28"/>
        </w:rPr>
        <w:t xml:space="preserve"> Омской области</w:t>
      </w:r>
      <w:r>
        <w:rPr>
          <w:sz w:val="28"/>
        </w:rPr>
        <w:t xml:space="preserve"> и бюджетов поселений Кормиловского</w:t>
      </w:r>
      <w:r w:rsidR="00FC64A2">
        <w:rPr>
          <w:sz w:val="28"/>
        </w:rPr>
        <w:t xml:space="preserve"> муниципального</w:t>
      </w:r>
      <w:r>
        <w:rPr>
          <w:sz w:val="28"/>
        </w:rPr>
        <w:t xml:space="preserve"> района.</w:t>
      </w:r>
    </w:p>
    <w:p w:rsidR="00DD1AAD" w:rsidRDefault="00255A17">
      <w:pPr>
        <w:ind w:firstLine="709"/>
        <w:jc w:val="both"/>
        <w:rPr>
          <w:sz w:val="28"/>
        </w:rPr>
      </w:pPr>
      <w:r>
        <w:rPr>
          <w:sz w:val="28"/>
        </w:rPr>
        <w:t>Неотъемлемым элементом системы управления муниципальными финансами является осуществление внутреннего муниципального финансового контроля за использованием средств</w:t>
      </w:r>
      <w:r w:rsidR="00A3498F">
        <w:rPr>
          <w:sz w:val="28"/>
        </w:rPr>
        <w:t xml:space="preserve"> </w:t>
      </w:r>
      <w:r>
        <w:rPr>
          <w:sz w:val="28"/>
        </w:rPr>
        <w:t>бюджета Кормиловского</w:t>
      </w:r>
      <w:r w:rsidR="00FC64A2">
        <w:rPr>
          <w:sz w:val="28"/>
        </w:rPr>
        <w:t xml:space="preserve"> муниципального</w:t>
      </w:r>
      <w:r>
        <w:rPr>
          <w:sz w:val="28"/>
        </w:rPr>
        <w:t xml:space="preserve"> района и соблюдением бюджетного </w:t>
      </w:r>
      <w:hyperlink r:id="rId24" w:history="1">
        <w:r>
          <w:rPr>
            <w:sz w:val="28"/>
          </w:rPr>
          <w:t>законодательства</w:t>
        </w:r>
      </w:hyperlink>
      <w:r>
        <w:rPr>
          <w:sz w:val="28"/>
        </w:rPr>
        <w:t xml:space="preserve"> Российской Федерации и иных нормативных правовых актов, регулирующих бюджетные правоотношения.</w:t>
      </w:r>
    </w:p>
    <w:p w:rsidR="00893268" w:rsidRDefault="00893268" w:rsidP="00893268">
      <w:pPr>
        <w:autoSpaceDE w:val="0"/>
        <w:autoSpaceDN w:val="0"/>
        <w:adjustRightInd w:val="0"/>
        <w:ind w:firstLine="540"/>
        <w:jc w:val="both"/>
        <w:rPr>
          <w:sz w:val="28"/>
          <w:szCs w:val="28"/>
        </w:rPr>
      </w:pPr>
      <w:r>
        <w:rPr>
          <w:sz w:val="28"/>
          <w:szCs w:val="28"/>
        </w:rPr>
        <w:t xml:space="preserve">Кормиловский </w:t>
      </w:r>
      <w:r w:rsidR="00FC64A2">
        <w:rPr>
          <w:sz w:val="28"/>
          <w:szCs w:val="28"/>
        </w:rPr>
        <w:t xml:space="preserve">муниципальный </w:t>
      </w:r>
      <w:r>
        <w:rPr>
          <w:sz w:val="28"/>
          <w:szCs w:val="28"/>
        </w:rPr>
        <w:t>район активно участвует в мероприятиях по</w:t>
      </w:r>
      <w:r w:rsidR="00A3498F">
        <w:rPr>
          <w:sz w:val="28"/>
          <w:szCs w:val="28"/>
        </w:rPr>
        <w:t xml:space="preserve"> </w:t>
      </w:r>
      <w:r>
        <w:rPr>
          <w:sz w:val="28"/>
          <w:szCs w:val="28"/>
        </w:rPr>
        <w:t>повышению бюджетной и финансовой грамотности населения.</w:t>
      </w:r>
    </w:p>
    <w:p w:rsidR="00893268" w:rsidRPr="00A5296E" w:rsidRDefault="0043240B" w:rsidP="0043240B">
      <w:pPr>
        <w:autoSpaceDE w:val="0"/>
        <w:autoSpaceDN w:val="0"/>
        <w:adjustRightInd w:val="0"/>
        <w:ind w:firstLine="540"/>
        <w:jc w:val="both"/>
        <w:rPr>
          <w:color w:val="auto"/>
          <w:sz w:val="28"/>
          <w:szCs w:val="28"/>
        </w:rPr>
      </w:pPr>
      <w:r w:rsidRPr="00A5296E">
        <w:rPr>
          <w:color w:val="auto"/>
          <w:sz w:val="28"/>
          <w:szCs w:val="28"/>
        </w:rPr>
        <w:t>С 2021 год</w:t>
      </w:r>
      <w:r w:rsidR="00FC64A2">
        <w:rPr>
          <w:color w:val="auto"/>
          <w:sz w:val="28"/>
          <w:szCs w:val="28"/>
        </w:rPr>
        <w:t xml:space="preserve">а проводится ежегодный районный </w:t>
      </w:r>
      <w:r w:rsidRPr="00A5296E">
        <w:rPr>
          <w:color w:val="auto"/>
          <w:sz w:val="28"/>
          <w:szCs w:val="28"/>
        </w:rPr>
        <w:t>отбор проектов в рамках инициативного бюджетирования.</w:t>
      </w:r>
      <w:r w:rsidR="00893268" w:rsidRPr="00A5296E">
        <w:rPr>
          <w:color w:val="auto"/>
          <w:sz w:val="28"/>
          <w:szCs w:val="28"/>
        </w:rPr>
        <w:t xml:space="preserve"> По итогам 202</w:t>
      </w:r>
      <w:r w:rsidR="00A5296E" w:rsidRPr="00A5296E">
        <w:rPr>
          <w:color w:val="auto"/>
          <w:sz w:val="28"/>
          <w:szCs w:val="28"/>
        </w:rPr>
        <w:t>3</w:t>
      </w:r>
      <w:r w:rsidR="00893268" w:rsidRPr="00A5296E">
        <w:rPr>
          <w:color w:val="auto"/>
          <w:sz w:val="28"/>
          <w:szCs w:val="28"/>
        </w:rPr>
        <w:t xml:space="preserve"> года реализовано </w:t>
      </w:r>
      <w:r w:rsidR="00A5296E" w:rsidRPr="00A5296E">
        <w:rPr>
          <w:color w:val="auto"/>
          <w:sz w:val="28"/>
          <w:szCs w:val="28"/>
        </w:rPr>
        <w:t>7</w:t>
      </w:r>
      <w:r w:rsidR="00893268" w:rsidRPr="00A5296E">
        <w:rPr>
          <w:color w:val="auto"/>
          <w:sz w:val="28"/>
          <w:szCs w:val="28"/>
        </w:rPr>
        <w:t xml:space="preserve"> инициатив</w:t>
      </w:r>
      <w:r w:rsidRPr="00A5296E">
        <w:rPr>
          <w:color w:val="auto"/>
          <w:sz w:val="28"/>
          <w:szCs w:val="28"/>
        </w:rPr>
        <w:t>ных проектов</w:t>
      </w:r>
      <w:r w:rsidR="00893268" w:rsidRPr="00A5296E">
        <w:rPr>
          <w:color w:val="auto"/>
          <w:sz w:val="28"/>
          <w:szCs w:val="28"/>
        </w:rPr>
        <w:t xml:space="preserve"> на сумму </w:t>
      </w:r>
      <w:r w:rsidR="00A5296E">
        <w:rPr>
          <w:color w:val="auto"/>
          <w:sz w:val="28"/>
          <w:szCs w:val="28"/>
        </w:rPr>
        <w:t>12,148</w:t>
      </w:r>
      <w:r w:rsidR="00893268" w:rsidRPr="00A5296E">
        <w:rPr>
          <w:color w:val="auto"/>
          <w:sz w:val="28"/>
          <w:szCs w:val="28"/>
        </w:rPr>
        <w:t xml:space="preserve"> млн. рублей</w:t>
      </w:r>
      <w:r w:rsidR="00A5296E">
        <w:rPr>
          <w:color w:val="auto"/>
          <w:sz w:val="28"/>
          <w:szCs w:val="28"/>
        </w:rPr>
        <w:t>.</w:t>
      </w:r>
    </w:p>
    <w:p w:rsidR="00DD1AAD" w:rsidRDefault="00255A17" w:rsidP="00893268">
      <w:pPr>
        <w:pStyle w:val="ConsPlusNormal"/>
        <w:ind w:firstLine="540"/>
        <w:jc w:val="both"/>
        <w:rPr>
          <w:rFonts w:ascii="Times New Roman" w:hAnsi="Times New Roman"/>
          <w:sz w:val="28"/>
        </w:rPr>
      </w:pPr>
      <w:r>
        <w:rPr>
          <w:rFonts w:ascii="Times New Roman" w:hAnsi="Times New Roman"/>
          <w:sz w:val="28"/>
        </w:rPr>
        <w:t xml:space="preserve">Для достижения эффективного управления муниципальными финансами в Кормиловском </w:t>
      </w:r>
      <w:r w:rsidR="00FC64A2">
        <w:rPr>
          <w:rFonts w:ascii="Times New Roman" w:hAnsi="Times New Roman"/>
          <w:sz w:val="28"/>
        </w:rPr>
        <w:t xml:space="preserve">муниципальном </w:t>
      </w:r>
      <w:r>
        <w:rPr>
          <w:rFonts w:ascii="Times New Roman" w:hAnsi="Times New Roman"/>
          <w:sz w:val="28"/>
        </w:rPr>
        <w:t>районе должно быть обеспечено решение следующих задач:</w:t>
      </w:r>
    </w:p>
    <w:p w:rsidR="00DD1AAD" w:rsidRDefault="00255A17">
      <w:pPr>
        <w:pStyle w:val="ConsPlusNormal"/>
        <w:ind w:firstLine="540"/>
        <w:jc w:val="both"/>
        <w:rPr>
          <w:rFonts w:ascii="Times New Roman" w:hAnsi="Times New Roman"/>
          <w:sz w:val="28"/>
        </w:rPr>
      </w:pPr>
      <w:r>
        <w:rPr>
          <w:rFonts w:ascii="Times New Roman" w:hAnsi="Times New Roman"/>
          <w:sz w:val="28"/>
        </w:rPr>
        <w:lastRenderedPageBreak/>
        <w:t xml:space="preserve">1) совершенствование организации и осуществления бюджетного процесса в Кормиловском </w:t>
      </w:r>
      <w:r w:rsidR="00FC64A2">
        <w:rPr>
          <w:rFonts w:ascii="Times New Roman" w:hAnsi="Times New Roman"/>
          <w:sz w:val="28"/>
        </w:rPr>
        <w:t xml:space="preserve">муниципальном </w:t>
      </w:r>
      <w:r>
        <w:rPr>
          <w:rFonts w:ascii="Times New Roman" w:hAnsi="Times New Roman"/>
          <w:sz w:val="28"/>
        </w:rPr>
        <w:t>районе;</w:t>
      </w:r>
    </w:p>
    <w:p w:rsidR="00DD1AAD" w:rsidRDefault="00255A17">
      <w:pPr>
        <w:pStyle w:val="ConsPlusNormal"/>
        <w:ind w:firstLine="540"/>
        <w:jc w:val="both"/>
        <w:rPr>
          <w:rFonts w:ascii="Times New Roman" w:hAnsi="Times New Roman"/>
          <w:sz w:val="28"/>
        </w:rPr>
      </w:pPr>
      <w:r>
        <w:rPr>
          <w:rFonts w:ascii="Times New Roman" w:hAnsi="Times New Roman"/>
          <w:sz w:val="28"/>
        </w:rPr>
        <w:t>2) осуществление полномочий по формированию, исполнению бюджетов сельских поселений;</w:t>
      </w:r>
    </w:p>
    <w:p w:rsidR="00DD1AAD" w:rsidRDefault="00255A17" w:rsidP="00FF6BF8">
      <w:pPr>
        <w:pStyle w:val="ConsPlusNormal"/>
        <w:ind w:firstLine="539"/>
        <w:jc w:val="both"/>
        <w:rPr>
          <w:rFonts w:ascii="Times New Roman" w:hAnsi="Times New Roman"/>
          <w:sz w:val="28"/>
        </w:rPr>
      </w:pPr>
      <w:r>
        <w:rPr>
          <w:rFonts w:ascii="Times New Roman" w:hAnsi="Times New Roman"/>
          <w:sz w:val="28"/>
        </w:rPr>
        <w:t xml:space="preserve">3) обеспечение равных условий для устойчивого исполнения расходных обязательств поселениями Кормиловского </w:t>
      </w:r>
      <w:r w:rsidR="00FC64A2">
        <w:rPr>
          <w:rFonts w:ascii="Times New Roman" w:hAnsi="Times New Roman"/>
          <w:sz w:val="28"/>
        </w:rPr>
        <w:t xml:space="preserve">муниципального </w:t>
      </w:r>
      <w:r>
        <w:rPr>
          <w:rFonts w:ascii="Times New Roman" w:hAnsi="Times New Roman"/>
          <w:sz w:val="28"/>
        </w:rPr>
        <w:t>района;</w:t>
      </w:r>
    </w:p>
    <w:p w:rsidR="00DD1AAD" w:rsidRDefault="00255A17" w:rsidP="00FF6BF8">
      <w:pPr>
        <w:pStyle w:val="ConsPlusNormal"/>
        <w:ind w:firstLine="539"/>
        <w:jc w:val="both"/>
        <w:rPr>
          <w:rFonts w:ascii="Times New Roman" w:hAnsi="Times New Roman"/>
          <w:sz w:val="28"/>
        </w:rPr>
      </w:pPr>
      <w:r>
        <w:rPr>
          <w:rFonts w:ascii="Times New Roman" w:hAnsi="Times New Roman"/>
          <w:sz w:val="28"/>
        </w:rPr>
        <w:t xml:space="preserve">4) совершенствование системы внутреннего муниципального финансового контроля в Кормиловском </w:t>
      </w:r>
      <w:r w:rsidR="00FC64A2">
        <w:rPr>
          <w:rFonts w:ascii="Times New Roman" w:hAnsi="Times New Roman"/>
          <w:sz w:val="28"/>
        </w:rPr>
        <w:t xml:space="preserve">муниципальном </w:t>
      </w:r>
      <w:r>
        <w:rPr>
          <w:rFonts w:ascii="Times New Roman" w:hAnsi="Times New Roman"/>
          <w:sz w:val="28"/>
        </w:rPr>
        <w:t>районе</w:t>
      </w:r>
      <w:r w:rsidR="002B45F9">
        <w:rPr>
          <w:rFonts w:ascii="Times New Roman" w:hAnsi="Times New Roman"/>
          <w:sz w:val="28"/>
        </w:rPr>
        <w:t>;</w:t>
      </w:r>
    </w:p>
    <w:p w:rsidR="002B45F9" w:rsidRPr="002B45F9" w:rsidRDefault="002B45F9" w:rsidP="00FF6BF8">
      <w:pPr>
        <w:pStyle w:val="ConsPlusNormal"/>
        <w:ind w:firstLine="539"/>
        <w:jc w:val="both"/>
        <w:rPr>
          <w:rFonts w:ascii="Times New Roman" w:hAnsi="Times New Roman"/>
          <w:sz w:val="28"/>
        </w:rPr>
      </w:pPr>
      <w:r>
        <w:rPr>
          <w:rFonts w:ascii="Times New Roman" w:hAnsi="Times New Roman"/>
          <w:sz w:val="28"/>
        </w:rPr>
        <w:t>5</w:t>
      </w:r>
      <w:r w:rsidR="00FC64A2">
        <w:rPr>
          <w:rFonts w:ascii="Times New Roman" w:hAnsi="Times New Roman"/>
          <w:sz w:val="28"/>
        </w:rPr>
        <w:t xml:space="preserve">) </w:t>
      </w:r>
      <w:r w:rsidRPr="002B45F9">
        <w:rPr>
          <w:rFonts w:ascii="Times New Roman" w:hAnsi="Times New Roman"/>
          <w:sz w:val="28"/>
        </w:rPr>
        <w:t xml:space="preserve">реализация ежегодного комплекса мероприятий в рамках программы по повышению финансовой грамотности населения </w:t>
      </w:r>
      <w:r>
        <w:rPr>
          <w:rFonts w:ascii="Times New Roman" w:hAnsi="Times New Roman"/>
          <w:sz w:val="28"/>
        </w:rPr>
        <w:t>Кормиловского</w:t>
      </w:r>
      <w:r w:rsidR="00FC64A2">
        <w:rPr>
          <w:rFonts w:ascii="Times New Roman" w:hAnsi="Times New Roman"/>
          <w:sz w:val="28"/>
        </w:rPr>
        <w:t xml:space="preserve"> муниципального</w:t>
      </w:r>
      <w:r>
        <w:rPr>
          <w:rFonts w:ascii="Times New Roman" w:hAnsi="Times New Roman"/>
          <w:sz w:val="28"/>
        </w:rPr>
        <w:t xml:space="preserve"> района</w:t>
      </w:r>
      <w:r w:rsidRPr="002B45F9">
        <w:rPr>
          <w:rFonts w:ascii="Times New Roman" w:hAnsi="Times New Roman"/>
          <w:sz w:val="28"/>
        </w:rPr>
        <w:t>;</w:t>
      </w:r>
    </w:p>
    <w:p w:rsidR="002B45F9" w:rsidRDefault="002B45F9" w:rsidP="00FF6BF8">
      <w:pPr>
        <w:ind w:firstLine="539"/>
        <w:jc w:val="both"/>
        <w:rPr>
          <w:sz w:val="28"/>
        </w:rPr>
      </w:pPr>
      <w:r>
        <w:rPr>
          <w:sz w:val="28"/>
        </w:rPr>
        <w:t>6</w:t>
      </w:r>
      <w:r w:rsidR="00FC64A2">
        <w:rPr>
          <w:sz w:val="28"/>
        </w:rPr>
        <w:t xml:space="preserve">) </w:t>
      </w:r>
      <w:r w:rsidRPr="002B45F9">
        <w:rPr>
          <w:sz w:val="28"/>
        </w:rPr>
        <w:t>участие в региональных и развитие муниципальных практик инициативного бюджетирования, в том числе школьного инициативного бюджетирования.</w:t>
      </w:r>
      <w:r>
        <w:rPr>
          <w:sz w:val="28"/>
        </w:rPr>
        <w:br w:type="page"/>
      </w:r>
    </w:p>
    <w:p w:rsidR="00DD1AAD" w:rsidRDefault="00255A17">
      <w:pPr>
        <w:ind w:firstLine="709"/>
        <w:jc w:val="right"/>
        <w:rPr>
          <w:sz w:val="28"/>
        </w:rPr>
      </w:pPr>
      <w:r>
        <w:rPr>
          <w:sz w:val="28"/>
        </w:rPr>
        <w:lastRenderedPageBreak/>
        <w:t>Приложение № 1</w:t>
      </w:r>
    </w:p>
    <w:p w:rsidR="00DD1AAD" w:rsidRDefault="00255A17">
      <w:pPr>
        <w:pStyle w:val="ConsPlusNormal"/>
        <w:jc w:val="right"/>
        <w:rPr>
          <w:rFonts w:ascii="Times New Roman" w:hAnsi="Times New Roman"/>
          <w:sz w:val="28"/>
        </w:rPr>
      </w:pPr>
      <w:r>
        <w:rPr>
          <w:rFonts w:ascii="Times New Roman" w:hAnsi="Times New Roman"/>
          <w:sz w:val="28"/>
        </w:rPr>
        <w:t>к Стратегии социально-экономического развития</w:t>
      </w:r>
    </w:p>
    <w:p w:rsidR="00DD1AAD" w:rsidRDefault="00255A17">
      <w:pPr>
        <w:pStyle w:val="ConsPlusNormal"/>
        <w:jc w:val="right"/>
        <w:rPr>
          <w:rFonts w:ascii="Times New Roman" w:hAnsi="Times New Roman"/>
          <w:sz w:val="28"/>
        </w:rPr>
      </w:pPr>
      <w:r>
        <w:rPr>
          <w:rFonts w:ascii="Times New Roman" w:hAnsi="Times New Roman"/>
          <w:sz w:val="28"/>
        </w:rPr>
        <w:t xml:space="preserve">Кормиловского </w:t>
      </w:r>
      <w:r w:rsidR="00FC64A2">
        <w:rPr>
          <w:rFonts w:ascii="Times New Roman" w:hAnsi="Times New Roman"/>
          <w:sz w:val="28"/>
        </w:rPr>
        <w:t xml:space="preserve">муниципального </w:t>
      </w:r>
      <w:r>
        <w:rPr>
          <w:rFonts w:ascii="Times New Roman" w:hAnsi="Times New Roman"/>
          <w:sz w:val="28"/>
        </w:rPr>
        <w:t>района на период до 2030 года</w:t>
      </w:r>
    </w:p>
    <w:p w:rsidR="00DD1AAD" w:rsidRDefault="00DD1AAD">
      <w:pPr>
        <w:pStyle w:val="ConsPlusNormal"/>
        <w:jc w:val="both"/>
        <w:rPr>
          <w:rFonts w:ascii="Times New Roman" w:hAnsi="Times New Roman"/>
          <w:sz w:val="28"/>
        </w:rPr>
      </w:pPr>
    </w:p>
    <w:p w:rsidR="00DD1AAD" w:rsidRDefault="00255A17">
      <w:pPr>
        <w:pStyle w:val="ConsPlusTitle"/>
        <w:jc w:val="center"/>
        <w:rPr>
          <w:rFonts w:ascii="Times New Roman" w:hAnsi="Times New Roman"/>
          <w:sz w:val="28"/>
        </w:rPr>
      </w:pPr>
      <w:bookmarkStart w:id="4" w:name="P1784"/>
      <w:bookmarkEnd w:id="4"/>
      <w:r>
        <w:rPr>
          <w:rFonts w:ascii="Times New Roman" w:hAnsi="Times New Roman"/>
          <w:sz w:val="28"/>
        </w:rPr>
        <w:t xml:space="preserve">ПЕРЕЧЕНЬ </w:t>
      </w:r>
    </w:p>
    <w:p w:rsidR="00DD1AAD" w:rsidRDefault="00255A17">
      <w:pPr>
        <w:pStyle w:val="ConsPlusTitle"/>
        <w:jc w:val="center"/>
        <w:rPr>
          <w:rFonts w:ascii="Times New Roman" w:hAnsi="Times New Roman"/>
          <w:sz w:val="28"/>
        </w:rPr>
      </w:pPr>
      <w:r>
        <w:rPr>
          <w:rFonts w:ascii="Times New Roman" w:hAnsi="Times New Roman"/>
          <w:sz w:val="28"/>
        </w:rPr>
        <w:t xml:space="preserve">муниципальных программ Кормиловского </w:t>
      </w:r>
      <w:r w:rsidR="00FC64A2">
        <w:rPr>
          <w:rFonts w:ascii="Times New Roman" w:hAnsi="Times New Roman"/>
          <w:sz w:val="28"/>
        </w:rPr>
        <w:t xml:space="preserve">муниципального </w:t>
      </w:r>
      <w:r>
        <w:rPr>
          <w:rFonts w:ascii="Times New Roman" w:hAnsi="Times New Roman"/>
          <w:sz w:val="28"/>
        </w:rPr>
        <w:t>района</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1)</w:t>
      </w:r>
      <w:r>
        <w:rPr>
          <w:rFonts w:ascii="Times New Roman" w:hAnsi="Times New Roman"/>
          <w:sz w:val="28"/>
        </w:rPr>
        <w:tab/>
        <w:t>«Безопасность жизнедеятельности населения Кормиловского муниципального района на 2021-2026 годы» (постановление Администрации Кормиловского муниципального района от 06 ноября 2018 года № 270-п);</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2)</w:t>
      </w:r>
      <w:r>
        <w:rPr>
          <w:rFonts w:ascii="Times New Roman" w:hAnsi="Times New Roman"/>
          <w:sz w:val="28"/>
        </w:rPr>
        <w:tab/>
        <w:t>«Развитие социально-культурной сферы Кормиловского муниципального района на 2021-2026 годы» (постановление Администрации Кормиловского муниципального района от 06 ноября 2018 года № 271-п);</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3)</w:t>
      </w:r>
      <w:r>
        <w:rPr>
          <w:rFonts w:ascii="Times New Roman" w:hAnsi="Times New Roman"/>
          <w:sz w:val="28"/>
        </w:rPr>
        <w:tab/>
        <w:t>«Развитие экономического потенциала Кормиловского муниципального района на 2021-2026 годы» (постановление Администрации Кормиловского муниципального района от 06 ноября 2018 года № 272-п);</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4)</w:t>
      </w:r>
      <w:r>
        <w:rPr>
          <w:rFonts w:ascii="Times New Roman" w:hAnsi="Times New Roman"/>
          <w:sz w:val="28"/>
        </w:rPr>
        <w:tab/>
        <w:t>«Совершенствование муниципального управления Кормиловского муниципального района на 2021-2026 годы» (постановление Администрации Кормиловского муниципального района от 06 ноября 2018 года № 273-п);</w:t>
      </w:r>
    </w:p>
    <w:p w:rsidR="00DD1AAD" w:rsidRDefault="00255A17">
      <w:pPr>
        <w:pStyle w:val="ad"/>
        <w:tabs>
          <w:tab w:val="left" w:pos="993"/>
        </w:tabs>
        <w:ind w:firstLine="709"/>
        <w:jc w:val="both"/>
        <w:rPr>
          <w:rFonts w:ascii="Times New Roman" w:hAnsi="Times New Roman"/>
          <w:sz w:val="28"/>
        </w:rPr>
      </w:pPr>
      <w:r>
        <w:rPr>
          <w:rFonts w:ascii="Times New Roman" w:hAnsi="Times New Roman"/>
          <w:sz w:val="28"/>
        </w:rPr>
        <w:t>5) «Жилищное строительство. Развитие коммунальной и транспортной инфраструктуры Кормиловского муниципального района на 2021-2026 годы» (постановление Администрации Кормиловского муниципального района от 06 ноября 2018 года № 274-п).</w:t>
      </w:r>
    </w:p>
    <w:p w:rsidR="00DD1AAD" w:rsidRDefault="00255A17">
      <w:pPr>
        <w:spacing w:after="200" w:line="276" w:lineRule="auto"/>
        <w:rPr>
          <w:sz w:val="28"/>
        </w:rPr>
      </w:pPr>
      <w:r>
        <w:rPr>
          <w:sz w:val="28"/>
        </w:rPr>
        <w:br w:type="page"/>
      </w:r>
    </w:p>
    <w:p w:rsidR="00DD0989" w:rsidRDefault="00DD0989">
      <w:pPr>
        <w:pStyle w:val="ConsPlusNormal"/>
        <w:jc w:val="right"/>
        <w:outlineLvl w:val="1"/>
        <w:rPr>
          <w:rFonts w:ascii="Times New Roman" w:hAnsi="Times New Roman"/>
          <w:sz w:val="28"/>
        </w:rPr>
        <w:sectPr w:rsidR="00DD0989">
          <w:headerReference w:type="default" r:id="rId25"/>
          <w:pgSz w:w="11906" w:h="16838"/>
          <w:pgMar w:top="1134" w:right="851" w:bottom="1134" w:left="1701" w:header="709" w:footer="709" w:gutter="0"/>
          <w:cols w:space="720"/>
          <w:titlePg/>
        </w:sectPr>
      </w:pPr>
    </w:p>
    <w:p w:rsidR="00DD1AAD" w:rsidRDefault="00255A17">
      <w:pPr>
        <w:pStyle w:val="ConsPlusNormal"/>
        <w:jc w:val="right"/>
        <w:outlineLvl w:val="1"/>
        <w:rPr>
          <w:rFonts w:ascii="Times New Roman" w:hAnsi="Times New Roman"/>
          <w:sz w:val="28"/>
        </w:rPr>
      </w:pPr>
      <w:r>
        <w:rPr>
          <w:rFonts w:ascii="Times New Roman" w:hAnsi="Times New Roman"/>
          <w:sz w:val="28"/>
        </w:rPr>
        <w:lastRenderedPageBreak/>
        <w:t>Приложение № 2</w:t>
      </w:r>
    </w:p>
    <w:p w:rsidR="00DD1AAD" w:rsidRDefault="00255A17">
      <w:pPr>
        <w:pStyle w:val="ConsPlusNormal"/>
        <w:jc w:val="right"/>
        <w:rPr>
          <w:rFonts w:ascii="Times New Roman" w:hAnsi="Times New Roman"/>
          <w:sz w:val="28"/>
        </w:rPr>
      </w:pPr>
      <w:r>
        <w:rPr>
          <w:rFonts w:ascii="Times New Roman" w:hAnsi="Times New Roman"/>
          <w:sz w:val="28"/>
        </w:rPr>
        <w:t>к Стратегии социально-экономического развития</w:t>
      </w:r>
    </w:p>
    <w:p w:rsidR="00DD1AAD" w:rsidRDefault="00255A17">
      <w:pPr>
        <w:pStyle w:val="ConsPlusNormal"/>
        <w:jc w:val="right"/>
        <w:rPr>
          <w:rFonts w:ascii="Times New Roman" w:hAnsi="Times New Roman"/>
          <w:sz w:val="28"/>
        </w:rPr>
      </w:pPr>
      <w:r>
        <w:rPr>
          <w:rFonts w:ascii="Times New Roman" w:hAnsi="Times New Roman"/>
          <w:sz w:val="28"/>
        </w:rPr>
        <w:t>Кормиловского</w:t>
      </w:r>
      <w:r w:rsidR="00FC64A2">
        <w:rPr>
          <w:rFonts w:ascii="Times New Roman" w:hAnsi="Times New Roman"/>
          <w:sz w:val="28"/>
        </w:rPr>
        <w:t xml:space="preserve"> муниципального </w:t>
      </w:r>
      <w:r>
        <w:rPr>
          <w:rFonts w:ascii="Times New Roman" w:hAnsi="Times New Roman"/>
          <w:sz w:val="28"/>
        </w:rPr>
        <w:t>района до 2030 года</w:t>
      </w:r>
    </w:p>
    <w:p w:rsidR="00DD1AAD" w:rsidRDefault="00DD1AAD">
      <w:pPr>
        <w:pStyle w:val="ConsPlusNormal"/>
        <w:jc w:val="both"/>
        <w:rPr>
          <w:rFonts w:ascii="Times New Roman" w:hAnsi="Times New Roman"/>
          <w:sz w:val="28"/>
        </w:rPr>
      </w:pPr>
    </w:p>
    <w:p w:rsidR="00DD1AAD" w:rsidRDefault="00255A17">
      <w:pPr>
        <w:pStyle w:val="ConsPlusTitle"/>
        <w:jc w:val="center"/>
        <w:rPr>
          <w:rFonts w:ascii="Times New Roman" w:hAnsi="Times New Roman"/>
          <w:sz w:val="28"/>
        </w:rPr>
      </w:pPr>
      <w:bookmarkStart w:id="5" w:name="P1819"/>
      <w:bookmarkEnd w:id="5"/>
      <w:r>
        <w:rPr>
          <w:rFonts w:ascii="Times New Roman" w:hAnsi="Times New Roman"/>
          <w:sz w:val="28"/>
        </w:rPr>
        <w:t>ПЕРЕЧЕНЬ</w:t>
      </w:r>
    </w:p>
    <w:p w:rsidR="00DD1AAD" w:rsidRDefault="00255A17">
      <w:pPr>
        <w:pStyle w:val="ConsPlusTitle"/>
        <w:jc w:val="center"/>
        <w:rPr>
          <w:rFonts w:ascii="Times New Roman" w:hAnsi="Times New Roman"/>
          <w:sz w:val="28"/>
        </w:rPr>
      </w:pPr>
      <w:r>
        <w:rPr>
          <w:rFonts w:ascii="Times New Roman" w:hAnsi="Times New Roman"/>
          <w:sz w:val="28"/>
        </w:rPr>
        <w:t>экспортно ориентированных инвестиционных проектов</w:t>
      </w:r>
    </w:p>
    <w:p w:rsidR="00DD1AAD" w:rsidRDefault="00DD1AAD">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450"/>
        <w:gridCol w:w="2142"/>
        <w:gridCol w:w="3007"/>
        <w:gridCol w:w="4483"/>
        <w:gridCol w:w="1319"/>
        <w:gridCol w:w="1326"/>
        <w:gridCol w:w="1967"/>
      </w:tblGrid>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989" w:rsidRDefault="00DD0989">
            <w:pPr>
              <w:pStyle w:val="ConsPlusNormal"/>
              <w:jc w:val="center"/>
              <w:rPr>
                <w:rFonts w:ascii="Times New Roman" w:hAnsi="Times New Roman"/>
                <w:sz w:val="24"/>
              </w:rPr>
            </w:pPr>
            <w:r>
              <w:rPr>
                <w:rFonts w:ascii="Times New Roman" w:hAnsi="Times New Roman"/>
                <w:sz w:val="24"/>
              </w:rPr>
              <w:t>№ п/п</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989" w:rsidRDefault="00DD0989">
            <w:pPr>
              <w:pStyle w:val="ConsPlusNormal"/>
              <w:jc w:val="center"/>
              <w:rPr>
                <w:rFonts w:ascii="Times New Roman" w:hAnsi="Times New Roman"/>
                <w:sz w:val="24"/>
              </w:rPr>
            </w:pPr>
            <w:r>
              <w:rPr>
                <w:rFonts w:ascii="Times New Roman" w:hAnsi="Times New Roman"/>
                <w:sz w:val="24"/>
              </w:rPr>
              <w:t>Наименование экспортно ориентированного инвестиционного проекта</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DD0989" w:rsidRDefault="00DD0989">
            <w:pPr>
              <w:pStyle w:val="ConsPlusNormal"/>
              <w:jc w:val="center"/>
              <w:rPr>
                <w:rFonts w:ascii="Times New Roman" w:hAnsi="Times New Roman"/>
                <w:sz w:val="24"/>
              </w:rPr>
            </w:pPr>
            <w:r>
              <w:rPr>
                <w:rFonts w:ascii="Times New Roman" w:hAnsi="Times New Roman"/>
                <w:sz w:val="24"/>
              </w:rPr>
              <w:t>Наименование предприятия</w:t>
            </w:r>
          </w:p>
        </w:tc>
        <w:tc>
          <w:tcPr>
            <w:tcW w:w="0" w:type="auto"/>
            <w:tcBorders>
              <w:top w:val="single" w:sz="4" w:space="0" w:color="000000"/>
              <w:left w:val="single" w:sz="4" w:space="0" w:color="auto"/>
              <w:bottom w:val="single" w:sz="4" w:space="0" w:color="000000"/>
              <w:right w:val="single" w:sz="4" w:space="0" w:color="000000"/>
            </w:tcBorders>
          </w:tcPr>
          <w:p w:rsidR="00677F35" w:rsidRPr="00677F35" w:rsidRDefault="00677F35" w:rsidP="00677F35">
            <w:pPr>
              <w:pStyle w:val="ConsPlusNormal"/>
              <w:jc w:val="center"/>
              <w:rPr>
                <w:rFonts w:ascii="Times New Roman" w:hAnsi="Times New Roman"/>
                <w:sz w:val="24"/>
              </w:rPr>
            </w:pPr>
            <w:r w:rsidRPr="00677F35">
              <w:rPr>
                <w:rFonts w:ascii="Times New Roman" w:hAnsi="Times New Roman"/>
                <w:sz w:val="24"/>
              </w:rPr>
              <w:t xml:space="preserve">Описание проекта </w:t>
            </w:r>
          </w:p>
          <w:p w:rsidR="00677F35" w:rsidRPr="00677F35" w:rsidRDefault="00677F35" w:rsidP="00677F35">
            <w:pPr>
              <w:pStyle w:val="ConsPlusNormal"/>
              <w:jc w:val="center"/>
              <w:rPr>
                <w:rFonts w:ascii="Times New Roman" w:hAnsi="Times New Roman"/>
                <w:sz w:val="24"/>
              </w:rPr>
            </w:pPr>
            <w:r w:rsidRPr="00677F35">
              <w:rPr>
                <w:rFonts w:ascii="Times New Roman" w:hAnsi="Times New Roman"/>
                <w:sz w:val="24"/>
              </w:rPr>
              <w:t xml:space="preserve">(в том числе наименование и </w:t>
            </w:r>
          </w:p>
          <w:p w:rsidR="00DD0989" w:rsidRDefault="00677F35" w:rsidP="00677F35">
            <w:pPr>
              <w:pStyle w:val="ConsPlusNormal"/>
              <w:jc w:val="center"/>
              <w:rPr>
                <w:rFonts w:ascii="Times New Roman" w:hAnsi="Times New Roman"/>
                <w:sz w:val="24"/>
              </w:rPr>
            </w:pPr>
            <w:r w:rsidRPr="00677F35">
              <w:rPr>
                <w:rFonts w:ascii="Times New Roman" w:hAnsi="Times New Roman"/>
                <w:sz w:val="24"/>
              </w:rPr>
              <w:t>объем производства производимой продукции)</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DD0989" w:rsidRDefault="00677F35">
            <w:pPr>
              <w:pStyle w:val="ConsPlusNormal"/>
              <w:jc w:val="center"/>
              <w:rPr>
                <w:rFonts w:ascii="Times New Roman" w:hAnsi="Times New Roman"/>
                <w:sz w:val="24"/>
              </w:rPr>
            </w:pPr>
            <w:r w:rsidRPr="00DD0989">
              <w:rPr>
                <w:rFonts w:ascii="Times New Roman" w:hAnsi="Times New Roman"/>
                <w:sz w:val="24"/>
              </w:rPr>
              <w:t>Сроки реализации проекта (дата начала реализации проекта, дата окончания реализации проекта), гг.</w:t>
            </w:r>
          </w:p>
        </w:tc>
        <w:tc>
          <w:tcPr>
            <w:tcW w:w="1326" w:type="dxa"/>
            <w:tcBorders>
              <w:top w:val="single" w:sz="4" w:space="0" w:color="000000"/>
              <w:left w:val="single" w:sz="4" w:space="0" w:color="auto"/>
              <w:bottom w:val="single" w:sz="4" w:space="0" w:color="000000"/>
              <w:right w:val="single" w:sz="4" w:space="0" w:color="auto"/>
            </w:tcBorders>
          </w:tcPr>
          <w:p w:rsidR="00DD0989" w:rsidRDefault="00677F35">
            <w:pPr>
              <w:pStyle w:val="ConsPlusNormal"/>
              <w:jc w:val="center"/>
              <w:rPr>
                <w:rFonts w:ascii="Times New Roman" w:hAnsi="Times New Roman"/>
                <w:sz w:val="24"/>
              </w:rPr>
            </w:pPr>
            <w:r w:rsidRPr="00677F35">
              <w:rPr>
                <w:rFonts w:ascii="Times New Roman" w:hAnsi="Times New Roman"/>
                <w:sz w:val="24"/>
              </w:rPr>
              <w:t>Сумма инвестиций (стоимость проекта), млн. рублей</w:t>
            </w:r>
          </w:p>
        </w:tc>
        <w:tc>
          <w:tcPr>
            <w:tcW w:w="1967" w:type="dxa"/>
            <w:tcBorders>
              <w:top w:val="single" w:sz="4" w:space="0" w:color="000000"/>
              <w:left w:val="single" w:sz="4" w:space="0" w:color="auto"/>
              <w:bottom w:val="single" w:sz="4" w:space="0" w:color="000000"/>
              <w:right w:val="single" w:sz="4" w:space="0" w:color="000000"/>
            </w:tcBorders>
          </w:tcPr>
          <w:p w:rsidR="00DD0989" w:rsidRDefault="00677F35">
            <w:pPr>
              <w:pStyle w:val="ConsPlusNormal"/>
              <w:jc w:val="center"/>
              <w:rPr>
                <w:rFonts w:ascii="Times New Roman" w:hAnsi="Times New Roman"/>
                <w:sz w:val="24"/>
              </w:rPr>
            </w:pPr>
            <w:r w:rsidRPr="00677F35">
              <w:rPr>
                <w:rFonts w:ascii="Times New Roman" w:hAnsi="Times New Roman"/>
                <w:sz w:val="24"/>
              </w:rPr>
              <w:t>Планируемое к созданию в рамках реализации проекта количество рабочих мест (если предполагается), указать, если 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989" w:rsidRDefault="00DD0989">
            <w:pPr>
              <w:pStyle w:val="ConsPlusNormal"/>
              <w:jc w:val="center"/>
              <w:rPr>
                <w:rFonts w:ascii="Times New Roman" w:hAnsi="Times New Roman"/>
                <w:sz w:val="24"/>
              </w:rPr>
            </w:pPr>
            <w:r>
              <w:rPr>
                <w:rFonts w:ascii="Times New Roman" w:hAnsi="Times New Roman"/>
                <w:sz w:val="24"/>
              </w:rPr>
              <w:t>1</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D0989" w:rsidRDefault="00DD0989">
            <w:pPr>
              <w:pStyle w:val="ConsPlusNormal"/>
              <w:jc w:val="center"/>
              <w:rPr>
                <w:rFonts w:ascii="Times New Roman" w:hAnsi="Times New Roman"/>
                <w:sz w:val="24"/>
              </w:rPr>
            </w:pPr>
            <w:r>
              <w:rPr>
                <w:rFonts w:ascii="Times New Roman" w:hAnsi="Times New Roman"/>
                <w:sz w:val="24"/>
              </w:rPr>
              <w:t>2</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DD0989" w:rsidRDefault="00DD0989">
            <w:pPr>
              <w:pStyle w:val="ConsPlusNormal"/>
              <w:jc w:val="center"/>
              <w:rPr>
                <w:rFonts w:ascii="Times New Roman" w:hAnsi="Times New Roman"/>
                <w:sz w:val="24"/>
              </w:rPr>
            </w:pPr>
            <w:r>
              <w:rPr>
                <w:rFonts w:ascii="Times New Roman" w:hAnsi="Times New Roman"/>
                <w:sz w:val="24"/>
              </w:rPr>
              <w:t>3</w:t>
            </w:r>
          </w:p>
        </w:tc>
        <w:tc>
          <w:tcPr>
            <w:tcW w:w="0" w:type="auto"/>
            <w:tcBorders>
              <w:top w:val="single" w:sz="4" w:space="0" w:color="000000"/>
              <w:left w:val="single" w:sz="4" w:space="0" w:color="auto"/>
              <w:bottom w:val="single" w:sz="4" w:space="0" w:color="000000"/>
              <w:right w:val="single" w:sz="4" w:space="0" w:color="000000"/>
            </w:tcBorders>
          </w:tcPr>
          <w:p w:rsidR="00DD0989" w:rsidRDefault="00677F35" w:rsidP="00DD0989">
            <w:pPr>
              <w:pStyle w:val="ConsPlusNormal"/>
              <w:jc w:val="center"/>
              <w:rPr>
                <w:rFonts w:ascii="Times New Roman" w:hAnsi="Times New Roman"/>
                <w:sz w:val="24"/>
              </w:rPr>
            </w:pPr>
            <w:r>
              <w:rPr>
                <w:rFonts w:ascii="Times New Roman" w:hAnsi="Times New Roman"/>
                <w:sz w:val="24"/>
              </w:rPr>
              <w:t>4</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DD0989" w:rsidRDefault="00677F35">
            <w:pPr>
              <w:pStyle w:val="ConsPlusNormal"/>
              <w:jc w:val="center"/>
              <w:rPr>
                <w:rFonts w:ascii="Times New Roman" w:hAnsi="Times New Roman"/>
                <w:sz w:val="24"/>
              </w:rPr>
            </w:pPr>
            <w:r>
              <w:rPr>
                <w:rFonts w:ascii="Times New Roman" w:hAnsi="Times New Roman"/>
                <w:sz w:val="24"/>
              </w:rPr>
              <w:t>5</w:t>
            </w:r>
          </w:p>
        </w:tc>
        <w:tc>
          <w:tcPr>
            <w:tcW w:w="1326" w:type="dxa"/>
            <w:tcBorders>
              <w:top w:val="single" w:sz="4" w:space="0" w:color="000000"/>
              <w:left w:val="single" w:sz="4" w:space="0" w:color="auto"/>
              <w:bottom w:val="single" w:sz="4" w:space="0" w:color="000000"/>
              <w:right w:val="single" w:sz="4" w:space="0" w:color="auto"/>
            </w:tcBorders>
          </w:tcPr>
          <w:p w:rsidR="00DD0989" w:rsidRDefault="00677F35" w:rsidP="00DD0989">
            <w:pPr>
              <w:pStyle w:val="ConsPlusNormal"/>
              <w:jc w:val="center"/>
              <w:rPr>
                <w:rFonts w:ascii="Times New Roman" w:hAnsi="Times New Roman"/>
                <w:sz w:val="24"/>
              </w:rPr>
            </w:pPr>
            <w:r>
              <w:rPr>
                <w:rFonts w:ascii="Times New Roman" w:hAnsi="Times New Roman"/>
                <w:sz w:val="24"/>
              </w:rPr>
              <w:t>6</w:t>
            </w:r>
          </w:p>
        </w:tc>
        <w:tc>
          <w:tcPr>
            <w:tcW w:w="1967" w:type="dxa"/>
            <w:tcBorders>
              <w:top w:val="single" w:sz="4" w:space="0" w:color="000000"/>
              <w:left w:val="single" w:sz="4" w:space="0" w:color="auto"/>
              <w:bottom w:val="single" w:sz="4" w:space="0" w:color="000000"/>
              <w:right w:val="single" w:sz="4" w:space="0" w:color="000000"/>
            </w:tcBorders>
          </w:tcPr>
          <w:p w:rsidR="00DD0989" w:rsidRDefault="00677F35" w:rsidP="00DD0989">
            <w:pPr>
              <w:pStyle w:val="ConsPlusNormal"/>
              <w:jc w:val="center"/>
              <w:rPr>
                <w:rFonts w:ascii="Times New Roman" w:hAnsi="Times New Roman"/>
                <w:sz w:val="24"/>
              </w:rPr>
            </w:pPr>
            <w:r>
              <w:rPr>
                <w:rFonts w:ascii="Times New Roman" w:hAnsi="Times New Roman"/>
                <w:sz w:val="24"/>
              </w:rPr>
              <w:t>7</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t>1</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t>Реконструкция административного здания</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ИП Саркисян Игорь Рачикович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677F35">
              <w:t>Реконструкция административного здания, площадью 236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677F35">
              <w:t>2019-2024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1,70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pPr>
              <w:pStyle w:val="ConsPlusNormal"/>
              <w:jc w:val="center"/>
              <w:rPr>
                <w:rFonts w:ascii="Times New Roman" w:hAnsi="Times New Roman"/>
                <w:sz w:val="24"/>
              </w:rPr>
            </w:pPr>
            <w:r>
              <w:rPr>
                <w:rFonts w:ascii="Times New Roman" w:hAnsi="Times New Roman"/>
                <w:sz w:val="24"/>
              </w:rPr>
              <w:t>2</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t>Строительство весовой</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Глава КФХ Дорожкин Василий Филиппович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677F35">
              <w:t>Строительство весовой</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677F35">
              <w:t>2022-2024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rsidRPr="00677F35">
              <w:t>1,5</w:t>
            </w:r>
            <w:r>
              <w:t>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CB394F">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lastRenderedPageBreak/>
              <w:t>3</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760C7C">
              <w:t>Строительство нежилого здания (склада хранения с/х продукции)</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ИП Хчоян Нодар Нерсесович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760C7C">
              <w:t>Строительство нежилого здания (склада хранения с/х продукции), 360,9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760C7C">
              <w:t>2022-2024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pPr>
              <w:spacing w:after="200" w:line="276" w:lineRule="auto"/>
            </w:pPr>
            <w:r>
              <w:t>1,50</w:t>
            </w:r>
          </w:p>
          <w:p w:rsidR="00924767" w:rsidRDefault="00924767" w:rsidP="00B43C20"/>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4</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760C7C">
              <w:t>Строительство нежилого здания (склада)</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КФХ Махота Юрий Владимирович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760C7C">
              <w:t>Строительство нежилого здания (склада), 393,9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2022-2024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1,50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5</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pPr>
              <w:jc w:val="both"/>
            </w:pPr>
            <w:r>
              <w:t>Создание транспортно-логистического центра</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pPr>
              <w:jc w:val="center"/>
            </w:pPr>
            <w:r>
              <w:t>ООО «Транспортно-логистический центр «Омский»</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pPr>
              <w:jc w:val="center"/>
            </w:pPr>
            <w:r>
              <w:t>Создание транспортно-логистического центра</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DC40B9">
              <w:t>2022-2024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46,2</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t>37</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6</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DC40B9">
              <w:t>Строительство свинокомплекса</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ООО «РУСКОМ-Агро»</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DC40B9">
              <w:t>Строительство свиноводческого комплекса по откорму 60 тыс. голов свиней в год</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DC40B9">
              <w:t>2022-2025</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rsidRPr="00DC40B9">
              <w:t>3000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t>100</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7</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DC40B9">
              <w:t>Строительство и техническое перевооружение производственного объекта – отдельно стоящее приемно-отпускное устройство</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ИП, Глава КФХ Андрич Сергей Анатольевич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DC40B9">
              <w:t>Строительство и техническое перевооружение производственного объекта – отдельно стоящее приемно-отпускное устройство, 194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2022-2025</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18,5</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8</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t>Строительство нежилого здания (склада хранения с/х продукции)</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Глава КФХ Олейник Станислав Викторович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D06670">
              <w:t>Строительство нежилого здания (склада хранения с/х продукции) площадью 484,8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2023</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2,5</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lastRenderedPageBreak/>
              <w:t>9</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677F35">
              <w:t>Строительство нежилого здания с/х назначения (телятника)</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 xml:space="preserve">ИП, Глава КФХ </w:t>
            </w:r>
            <w:r w:rsidRPr="00677F35">
              <w:t>Галустян Хачатур Суренович</w:t>
            </w:r>
          </w:p>
        </w:tc>
        <w:tc>
          <w:tcPr>
            <w:tcW w:w="0" w:type="auto"/>
            <w:tcBorders>
              <w:top w:val="single" w:sz="4" w:space="0" w:color="000000"/>
              <w:left w:val="single" w:sz="4" w:space="0" w:color="auto"/>
              <w:bottom w:val="single" w:sz="4" w:space="0" w:color="000000"/>
              <w:right w:val="single" w:sz="4" w:space="0" w:color="000000"/>
            </w:tcBorders>
          </w:tcPr>
          <w:p w:rsidR="00924767" w:rsidRPr="00677F35" w:rsidRDefault="00924767" w:rsidP="00B43C20">
            <w:r w:rsidRPr="00677F35">
              <w:t>Строительство нежилого здания с/х назначения (телятника), 167,6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Pr="00677F35" w:rsidRDefault="00924767" w:rsidP="00B43C20">
            <w:r w:rsidRPr="00677F35">
              <w:t>2023-2024</w:t>
            </w:r>
          </w:p>
        </w:tc>
        <w:tc>
          <w:tcPr>
            <w:tcW w:w="1326" w:type="dxa"/>
            <w:tcBorders>
              <w:top w:val="single" w:sz="4" w:space="0" w:color="000000"/>
              <w:left w:val="single" w:sz="4" w:space="0" w:color="auto"/>
              <w:bottom w:val="single" w:sz="4" w:space="0" w:color="000000"/>
              <w:right w:val="single" w:sz="4" w:space="0" w:color="auto"/>
            </w:tcBorders>
          </w:tcPr>
          <w:p w:rsidR="00924767" w:rsidRPr="00677F35" w:rsidRDefault="00924767" w:rsidP="00B43C20">
            <w:r>
              <w:t>1,60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CB394F">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t>10</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760C7C">
              <w:t>Строительство здания магазина</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ИП Мкртычян Сергей Каренович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760C7C">
              <w:t>Строительство здания магазина, 180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760C7C">
              <w:t>2023-2024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2,50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t>8</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11</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760C7C">
              <w:t>Строительство нежилого здания (склада хранения с/х продукции с подсобным помещением)</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ИП Курников Федор Григорьевич</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760C7C">
              <w:t>Строительство нежилого здания (склада хранения с/х продукции с подсобным помещением), 446,4 кв.м</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760C7C">
              <w:t>2023-2025</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2,0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12</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pPr>
              <w:jc w:val="both"/>
            </w:pPr>
            <w:r w:rsidRPr="00760C7C">
              <w:t>Приобретение с/х машин и оборудования</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pPr>
              <w:jc w:val="center"/>
            </w:pPr>
            <w:r>
              <w:t>ООО «РУСКОМ-Агро»</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pPr>
              <w:jc w:val="center"/>
            </w:pPr>
            <w:r w:rsidRPr="00760C7C">
              <w:t>Приобретение с/х машин и оборудования</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p w:rsidR="00924767" w:rsidRDefault="00924767" w:rsidP="00B43C20">
            <w:r>
              <w:t>13,5</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r>
              <w:rPr>
                <w:rFonts w:ascii="Times New Roman" w:hAnsi="Times New Roman"/>
                <w:sz w:val="24"/>
              </w:rPr>
              <w:t>13</w:t>
            </w: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pPr>
              <w:jc w:val="both"/>
            </w:pPr>
            <w:r w:rsidRPr="00760C7C">
              <w:t>Строительство автозаправочной станции "МТАЗС"</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pPr>
              <w:jc w:val="center"/>
            </w:pPr>
            <w:r w:rsidRPr="00760C7C">
              <w:t>ООО "Санаторий"Евромед"</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pPr>
              <w:jc w:val="center"/>
            </w:pPr>
            <w:r w:rsidRPr="00760C7C">
              <w:t>Строительство автозаправочной станции</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2024</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110,0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t>20</w:t>
            </w:r>
          </w:p>
        </w:tc>
      </w:tr>
      <w:tr w:rsidR="00924767" w:rsidTr="00924767">
        <w:tc>
          <w:tcPr>
            <w:tcW w:w="4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pPr>
              <w:pStyle w:val="ConsPlusNormal"/>
              <w:jc w:val="center"/>
              <w:rPr>
                <w:rFonts w:ascii="Times New Roman" w:hAnsi="Times New Roman"/>
                <w:sz w:val="24"/>
              </w:rPr>
            </w:pPr>
          </w:p>
        </w:tc>
        <w:tc>
          <w:tcPr>
            <w:tcW w:w="21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24767" w:rsidRDefault="00924767" w:rsidP="00B43C20">
            <w:r w:rsidRPr="00760C7C">
              <w:t>Строительство многоквартирного жилого дома</w:t>
            </w:r>
          </w:p>
        </w:tc>
        <w:tc>
          <w:tcPr>
            <w:tcW w:w="0" w:type="auto"/>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t>ООО «РУСКОМ-Агро»</w:t>
            </w:r>
          </w:p>
        </w:tc>
        <w:tc>
          <w:tcPr>
            <w:tcW w:w="0" w:type="auto"/>
            <w:tcBorders>
              <w:top w:val="single" w:sz="4" w:space="0" w:color="000000"/>
              <w:left w:val="single" w:sz="4" w:space="0" w:color="auto"/>
              <w:bottom w:val="single" w:sz="4" w:space="0" w:color="000000"/>
              <w:right w:val="single" w:sz="4" w:space="0" w:color="000000"/>
            </w:tcBorders>
          </w:tcPr>
          <w:p w:rsidR="00924767" w:rsidRDefault="00924767" w:rsidP="00B43C20">
            <w:r w:rsidRPr="00760C7C">
              <w:t>Строительство среднеэтажного, многоквартирного дома</w:t>
            </w:r>
          </w:p>
        </w:tc>
        <w:tc>
          <w:tcPr>
            <w:tcW w:w="1319" w:type="dxa"/>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924767" w:rsidRDefault="00924767" w:rsidP="00B43C20">
            <w:r w:rsidRPr="00760C7C">
              <w:t>2024-2025</w:t>
            </w:r>
          </w:p>
        </w:tc>
        <w:tc>
          <w:tcPr>
            <w:tcW w:w="1326" w:type="dxa"/>
            <w:tcBorders>
              <w:top w:val="single" w:sz="4" w:space="0" w:color="000000"/>
              <w:left w:val="single" w:sz="4" w:space="0" w:color="auto"/>
              <w:bottom w:val="single" w:sz="4" w:space="0" w:color="000000"/>
              <w:right w:val="single" w:sz="4" w:space="0" w:color="auto"/>
            </w:tcBorders>
          </w:tcPr>
          <w:p w:rsidR="00924767" w:rsidRDefault="00924767" w:rsidP="00B43C20">
            <w:r>
              <w:t>30</w:t>
            </w:r>
          </w:p>
        </w:tc>
        <w:tc>
          <w:tcPr>
            <w:tcW w:w="1967" w:type="dxa"/>
            <w:tcBorders>
              <w:top w:val="single" w:sz="4" w:space="0" w:color="000000"/>
              <w:left w:val="single" w:sz="4" w:space="0" w:color="auto"/>
              <w:bottom w:val="single" w:sz="4" w:space="0" w:color="000000"/>
              <w:right w:val="single" w:sz="4" w:space="0" w:color="000000"/>
            </w:tcBorders>
          </w:tcPr>
          <w:p w:rsidR="00924767" w:rsidRDefault="00924767" w:rsidP="00B43C20">
            <w:r w:rsidRPr="00015314">
              <w:t>Создание рабочих мест не предусмотрено</w:t>
            </w:r>
          </w:p>
        </w:tc>
      </w:tr>
    </w:tbl>
    <w:p w:rsidR="00924767" w:rsidRDefault="00924767">
      <w:pPr>
        <w:spacing w:after="200" w:line="276" w:lineRule="auto"/>
      </w:pPr>
    </w:p>
    <w:p w:rsidR="00DD1AAD" w:rsidRDefault="00255A17">
      <w:pPr>
        <w:spacing w:after="200" w:line="276" w:lineRule="auto"/>
      </w:pPr>
      <w:r>
        <w:br w:type="page"/>
      </w:r>
    </w:p>
    <w:p w:rsidR="00DD1AAD" w:rsidRDefault="00DD1AAD">
      <w:pPr>
        <w:sectPr w:rsidR="00DD1AAD" w:rsidSect="00367353">
          <w:headerReference w:type="first" r:id="rId26"/>
          <w:pgSz w:w="16838" w:h="11906" w:orient="landscape"/>
          <w:pgMar w:top="851" w:right="1134" w:bottom="1701" w:left="1134" w:header="709" w:footer="709" w:gutter="0"/>
          <w:cols w:space="720"/>
          <w:docGrid w:linePitch="326"/>
        </w:sectPr>
      </w:pPr>
    </w:p>
    <w:p w:rsidR="00DD1AAD" w:rsidRDefault="00255A17">
      <w:pPr>
        <w:pStyle w:val="ConsPlusNormal"/>
        <w:jc w:val="right"/>
        <w:outlineLvl w:val="1"/>
        <w:rPr>
          <w:rFonts w:ascii="Times New Roman" w:hAnsi="Times New Roman"/>
          <w:sz w:val="28"/>
        </w:rPr>
      </w:pPr>
      <w:r>
        <w:rPr>
          <w:rFonts w:ascii="Times New Roman" w:hAnsi="Times New Roman"/>
          <w:sz w:val="28"/>
        </w:rPr>
        <w:lastRenderedPageBreak/>
        <w:t>Приложение № 3</w:t>
      </w:r>
    </w:p>
    <w:p w:rsidR="00DD1AAD" w:rsidRDefault="00255A17">
      <w:pPr>
        <w:pStyle w:val="ConsPlusNormal"/>
        <w:jc w:val="right"/>
        <w:rPr>
          <w:rFonts w:ascii="Times New Roman" w:hAnsi="Times New Roman"/>
          <w:sz w:val="28"/>
        </w:rPr>
      </w:pPr>
      <w:r>
        <w:rPr>
          <w:rFonts w:ascii="Times New Roman" w:hAnsi="Times New Roman"/>
          <w:sz w:val="28"/>
        </w:rPr>
        <w:t>к Стратегии социально-экономического развития</w:t>
      </w:r>
    </w:p>
    <w:p w:rsidR="00DD1AAD" w:rsidRDefault="00255A17">
      <w:pPr>
        <w:pStyle w:val="ConsPlusNormal"/>
        <w:jc w:val="right"/>
        <w:rPr>
          <w:rFonts w:ascii="Times New Roman" w:hAnsi="Times New Roman"/>
          <w:sz w:val="28"/>
        </w:rPr>
      </w:pPr>
      <w:r>
        <w:rPr>
          <w:rFonts w:ascii="Times New Roman" w:hAnsi="Times New Roman"/>
          <w:sz w:val="28"/>
        </w:rPr>
        <w:t>Кормиловского</w:t>
      </w:r>
      <w:r w:rsidR="00FC64A2">
        <w:rPr>
          <w:rFonts w:ascii="Times New Roman" w:hAnsi="Times New Roman"/>
          <w:sz w:val="28"/>
        </w:rPr>
        <w:t xml:space="preserve"> муниципального</w:t>
      </w:r>
      <w:r>
        <w:rPr>
          <w:rFonts w:ascii="Times New Roman" w:hAnsi="Times New Roman"/>
          <w:sz w:val="28"/>
        </w:rPr>
        <w:t xml:space="preserve"> района до 2030 года</w:t>
      </w:r>
    </w:p>
    <w:p w:rsidR="00DD1AAD" w:rsidRDefault="00DD1AAD">
      <w:pPr>
        <w:jc w:val="both"/>
        <w:rPr>
          <w:sz w:val="20"/>
        </w:rPr>
      </w:pPr>
    </w:p>
    <w:p w:rsidR="00DD1AAD" w:rsidRPr="00367353" w:rsidRDefault="00255A17">
      <w:pPr>
        <w:jc w:val="center"/>
        <w:rPr>
          <w:b/>
          <w:sz w:val="28"/>
          <w:szCs w:val="28"/>
        </w:rPr>
      </w:pPr>
      <w:r w:rsidRPr="00367353">
        <w:rPr>
          <w:b/>
          <w:sz w:val="28"/>
          <w:szCs w:val="28"/>
        </w:rPr>
        <w:t>ЦЕЛЕВЫЕ ПОКАЗАТЕЛИ</w:t>
      </w:r>
    </w:p>
    <w:p w:rsidR="00DD1AAD" w:rsidRPr="00367353" w:rsidRDefault="00255A17">
      <w:pPr>
        <w:jc w:val="center"/>
        <w:rPr>
          <w:b/>
          <w:sz w:val="28"/>
          <w:szCs w:val="28"/>
        </w:rPr>
      </w:pPr>
      <w:r w:rsidRPr="00367353">
        <w:rPr>
          <w:b/>
          <w:sz w:val="28"/>
          <w:szCs w:val="28"/>
        </w:rPr>
        <w:t>Стратегии социально-экономического развития</w:t>
      </w:r>
    </w:p>
    <w:p w:rsidR="00DD1AAD" w:rsidRPr="00367353" w:rsidRDefault="00255A17">
      <w:pPr>
        <w:jc w:val="center"/>
        <w:rPr>
          <w:b/>
          <w:sz w:val="28"/>
          <w:szCs w:val="28"/>
        </w:rPr>
      </w:pPr>
      <w:r w:rsidRPr="00367353">
        <w:rPr>
          <w:b/>
          <w:sz w:val="28"/>
          <w:szCs w:val="28"/>
        </w:rPr>
        <w:t xml:space="preserve">Кормиловского </w:t>
      </w:r>
      <w:r w:rsidR="00FC64A2">
        <w:rPr>
          <w:b/>
          <w:sz w:val="28"/>
          <w:szCs w:val="28"/>
        </w:rPr>
        <w:t xml:space="preserve">муниципального </w:t>
      </w:r>
      <w:r w:rsidRPr="00367353">
        <w:rPr>
          <w:b/>
          <w:sz w:val="28"/>
          <w:szCs w:val="28"/>
        </w:rPr>
        <w:t>района до 2030 года</w:t>
      </w:r>
    </w:p>
    <w:p w:rsidR="00DD1AAD" w:rsidRDefault="00DD1AAD">
      <w:pPr>
        <w:jc w:val="cente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tblPr>
      <w:tblGrid>
        <w:gridCol w:w="629"/>
        <w:gridCol w:w="3236"/>
        <w:gridCol w:w="1161"/>
        <w:gridCol w:w="1046"/>
        <w:gridCol w:w="1049"/>
        <w:gridCol w:w="1049"/>
        <w:gridCol w:w="1049"/>
        <w:gridCol w:w="1055"/>
        <w:gridCol w:w="1049"/>
        <w:gridCol w:w="1049"/>
        <w:gridCol w:w="1049"/>
        <w:gridCol w:w="1273"/>
      </w:tblGrid>
      <w:tr w:rsidR="00623C97" w:rsidRPr="00367353" w:rsidTr="00367353">
        <w:trPr>
          <w:trHeight w:val="285"/>
        </w:trPr>
        <w:tc>
          <w:tcPr>
            <w:tcW w:w="214" w:type="pct"/>
            <w:vMerge w:val="restart"/>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 п/п</w:t>
            </w:r>
          </w:p>
        </w:tc>
        <w:tc>
          <w:tcPr>
            <w:tcW w:w="1101" w:type="pct"/>
            <w:vMerge w:val="restart"/>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Наименование показателя</w:t>
            </w:r>
          </w:p>
        </w:tc>
        <w:tc>
          <w:tcPr>
            <w:tcW w:w="395" w:type="pct"/>
            <w:vMerge w:val="restart"/>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Единица измерения</w:t>
            </w:r>
          </w:p>
        </w:tc>
        <w:tc>
          <w:tcPr>
            <w:tcW w:w="356" w:type="pct"/>
            <w:vMerge w:val="restart"/>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2022 год</w:t>
            </w:r>
          </w:p>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(базовый)</w:t>
            </w:r>
          </w:p>
        </w:tc>
        <w:tc>
          <w:tcPr>
            <w:tcW w:w="357" w:type="pct"/>
            <w:vMerge w:val="restart"/>
            <w:tcBorders>
              <w:top w:val="single" w:sz="4" w:space="0" w:color="000000"/>
              <w:left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2023 год</w:t>
            </w:r>
          </w:p>
          <w:p w:rsidR="00623C97" w:rsidRPr="00367353" w:rsidRDefault="00623C97" w:rsidP="00C35FA2">
            <w:pPr>
              <w:pStyle w:val="ConsPlusNormal"/>
              <w:jc w:val="center"/>
              <w:rPr>
                <w:rFonts w:ascii="Times New Roman" w:hAnsi="Times New Roman"/>
                <w:sz w:val="20"/>
              </w:rPr>
            </w:pPr>
            <w:r w:rsidRPr="00367353">
              <w:rPr>
                <w:rFonts w:ascii="Times New Roman" w:hAnsi="Times New Roman"/>
                <w:sz w:val="20"/>
              </w:rPr>
              <w:t>(</w:t>
            </w:r>
            <w:r w:rsidR="00C35FA2">
              <w:rPr>
                <w:rFonts w:ascii="Times New Roman" w:hAnsi="Times New Roman"/>
                <w:sz w:val="20"/>
              </w:rPr>
              <w:t>факт</w:t>
            </w:r>
            <w:r w:rsidRPr="00367353">
              <w:rPr>
                <w:rFonts w:ascii="Times New Roman" w:hAnsi="Times New Roman"/>
                <w:sz w:val="20"/>
              </w:rPr>
              <w:t>)</w:t>
            </w:r>
          </w:p>
        </w:tc>
        <w:tc>
          <w:tcPr>
            <w:tcW w:w="2577" w:type="pct"/>
            <w:gridSpan w:val="7"/>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Прогнозный период, годы</w:t>
            </w:r>
          </w:p>
        </w:tc>
      </w:tr>
      <w:tr w:rsidR="00623C97" w:rsidRPr="00367353" w:rsidTr="00367353">
        <w:trPr>
          <w:trHeight w:val="180"/>
        </w:trPr>
        <w:tc>
          <w:tcPr>
            <w:tcW w:w="214" w:type="pct"/>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p>
        </w:tc>
        <w:tc>
          <w:tcPr>
            <w:tcW w:w="1101" w:type="pct"/>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p>
        </w:tc>
        <w:tc>
          <w:tcPr>
            <w:tcW w:w="395" w:type="pct"/>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p>
        </w:tc>
        <w:tc>
          <w:tcPr>
            <w:tcW w:w="356" w:type="pct"/>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p>
        </w:tc>
        <w:tc>
          <w:tcPr>
            <w:tcW w:w="357" w:type="pct"/>
            <w:vMerge/>
            <w:tcBorders>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p>
        </w:tc>
        <w:tc>
          <w:tcPr>
            <w:tcW w:w="357" w:type="pct"/>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2024 год</w:t>
            </w:r>
          </w:p>
        </w:tc>
        <w:tc>
          <w:tcPr>
            <w:tcW w:w="357" w:type="pct"/>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2025 год</w:t>
            </w:r>
          </w:p>
        </w:tc>
        <w:tc>
          <w:tcPr>
            <w:tcW w:w="359" w:type="pct"/>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2026 год</w:t>
            </w:r>
          </w:p>
        </w:tc>
        <w:tc>
          <w:tcPr>
            <w:tcW w:w="357" w:type="pct"/>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2027 год</w:t>
            </w:r>
          </w:p>
        </w:tc>
        <w:tc>
          <w:tcPr>
            <w:tcW w:w="357" w:type="pct"/>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2028 год</w:t>
            </w:r>
          </w:p>
        </w:tc>
        <w:tc>
          <w:tcPr>
            <w:tcW w:w="357" w:type="pct"/>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2029 год</w:t>
            </w:r>
          </w:p>
        </w:tc>
        <w:tc>
          <w:tcPr>
            <w:tcW w:w="433" w:type="pct"/>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2030 год</w:t>
            </w:r>
          </w:p>
        </w:tc>
      </w:tr>
      <w:tr w:rsidR="00623C97" w:rsidRPr="00367353" w:rsidTr="00367353">
        <w:trPr>
          <w:trHeight w:val="233"/>
        </w:trPr>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1</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2</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3</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7</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10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11</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12</w:t>
            </w:r>
          </w:p>
        </w:tc>
      </w:tr>
      <w:tr w:rsidR="00623C97"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jc w:val="center"/>
              <w:rPr>
                <w:rFonts w:ascii="Times New Roman" w:hAnsi="Times New Roman"/>
                <w:sz w:val="20"/>
              </w:rPr>
            </w:pPr>
            <w:r w:rsidRPr="00367353">
              <w:rPr>
                <w:rFonts w:ascii="Times New Roman" w:hAnsi="Times New Roman"/>
                <w:sz w:val="20"/>
              </w:rPr>
              <w:t>1</w:t>
            </w:r>
          </w:p>
        </w:tc>
        <w:tc>
          <w:tcPr>
            <w:tcW w:w="4786" w:type="pct"/>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23C97" w:rsidRPr="00367353" w:rsidRDefault="00623C97" w:rsidP="00367353">
            <w:pPr>
              <w:pStyle w:val="ConsPlusNormal"/>
              <w:rPr>
                <w:rFonts w:ascii="Times New Roman" w:hAnsi="Times New Roman"/>
                <w:sz w:val="20"/>
              </w:rPr>
            </w:pPr>
            <w:r w:rsidRPr="00367353">
              <w:rPr>
                <w:rFonts w:ascii="Times New Roman" w:hAnsi="Times New Roman"/>
                <w:sz w:val="20"/>
              </w:rPr>
              <w:t>Развитие человеческого капитала и социальной сферы</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1.1</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 xml:space="preserve">Численность населения </w:t>
            </w:r>
          </w:p>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(по состоянию на начало года)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тыс. человек</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jc w:val="center"/>
              <w:rPr>
                <w:sz w:val="20"/>
              </w:rPr>
            </w:pPr>
            <w:r w:rsidRPr="00367353">
              <w:rPr>
                <w:sz w:val="20"/>
              </w:rPr>
              <w:t>24097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jc w:val="center"/>
              <w:rPr>
                <w:sz w:val="20"/>
              </w:rPr>
            </w:pPr>
            <w:r w:rsidRPr="00367353">
              <w:rPr>
                <w:sz w:val="20"/>
              </w:rPr>
              <w:t>23330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23179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23043</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22921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22811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22712</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22650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ind w:firstLine="240"/>
              <w:rPr>
                <w:sz w:val="20"/>
              </w:rPr>
            </w:pPr>
            <w:r w:rsidRPr="00367353">
              <w:rPr>
                <w:sz w:val="20"/>
              </w:rPr>
              <w:t>22600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1.2</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both"/>
              <w:rPr>
                <w:sz w:val="20"/>
              </w:rPr>
            </w:pPr>
            <w:r w:rsidRPr="00367353">
              <w:rPr>
                <w:sz w:val="20"/>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78,9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C35FA2">
            <w:pPr>
              <w:jc w:val="center"/>
              <w:rPr>
                <w:sz w:val="20"/>
              </w:rPr>
            </w:pPr>
            <w:r>
              <w:rPr>
                <w:sz w:val="20"/>
              </w:rPr>
              <w:t>89,09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1.3</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both"/>
              <w:rPr>
                <w:sz w:val="20"/>
              </w:rPr>
            </w:pPr>
            <w:r w:rsidRPr="00367353">
              <w:rPr>
                <w:sz w:val="20"/>
              </w:rPr>
              <w:t>Доля населения, систематически занимающегося физической культурой и спортом, в общей численности населения</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46,39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57,97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57,5</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62,5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67,5</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1.4</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both"/>
              <w:rPr>
                <w:sz w:val="20"/>
              </w:rPr>
            </w:pPr>
            <w:r w:rsidRPr="00367353">
              <w:rPr>
                <w:sz w:val="20"/>
              </w:rPr>
              <w:t>Доля граждан, занимающихся волонтерской (добровольческой) деятельностью</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12,0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12,9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13,2</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13,5</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13,8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14,4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14,7</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14,9</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lastRenderedPageBreak/>
              <w:t>1.5</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 xml:space="preserve"> Число посещений культурных мероприятий </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 xml:space="preserve"> тыс.</w:t>
            </w:r>
          </w:p>
          <w:p w:rsidR="006A4351" w:rsidRPr="00367353" w:rsidRDefault="006A4351" w:rsidP="00367353">
            <w:pPr>
              <w:jc w:val="center"/>
              <w:rPr>
                <w:sz w:val="20"/>
              </w:rPr>
            </w:pPr>
            <w:r w:rsidRPr="00367353">
              <w:rPr>
                <w:sz w:val="20"/>
              </w:rPr>
              <w:t>единиц</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 xml:space="preserve"> 541,1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 xml:space="preserve">611,45 </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685,39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876,5</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972,47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1068,43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1164,39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1260,35</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1456,29</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1.6</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Доля муниципальных учреждений культуры, здания которых находятся в аварийном состоянии или требуют капитального ремонта, в общем их количестве</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22,58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9,68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17,0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16,0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15,0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15,0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1.7</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Снижение уровня общей безработицы в Кормиловском муниципальном районе</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Процентов</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5,6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4,7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4,5</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4,2</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4,2</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4,1</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1.8</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 xml:space="preserve">Доля медицинских работников государственного учреждения здравоохранения Омской области, расположенного на территории Кормиловского </w:t>
            </w:r>
            <w:r w:rsidR="00FC64A2">
              <w:rPr>
                <w:rFonts w:ascii="Times New Roman" w:hAnsi="Times New Roman"/>
              </w:rPr>
              <w:t xml:space="preserve">муниципального </w:t>
            </w:r>
            <w:r w:rsidRPr="00367353">
              <w:rPr>
                <w:rFonts w:ascii="Times New Roman" w:hAnsi="Times New Roman"/>
              </w:rPr>
              <w:t>района, обеспеченных жилыми помещениями за счет муниципального жилищного фонда, от количества медицинский работников, нуждающихся в жилых помещениях (при наличии муниципальной собственности жилищного фонда для пр6едоставления по договорам служебного найма)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1.9</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Доля трудоустройства выпускников, завершивших обучение по образовательным программам высшего медицинского образования на основании договора о целевом обучении</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1.10</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Ввод в действие общей площади жилья</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кв. м</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pStyle w:val="ab"/>
              <w:spacing w:beforeAutospacing="0" w:afterAutospacing="0"/>
              <w:jc w:val="center"/>
              <w:rPr>
                <w:sz w:val="20"/>
              </w:rPr>
            </w:pPr>
            <w:r>
              <w:rPr>
                <w:sz w:val="20"/>
              </w:rPr>
              <w:t>4890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3074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2000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2500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lastRenderedPageBreak/>
              <w:t>2</w:t>
            </w:r>
          </w:p>
        </w:tc>
        <w:tc>
          <w:tcPr>
            <w:tcW w:w="4786" w:type="pct"/>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Повышение конкурентоспособности экономики Кормиловского</w:t>
            </w:r>
            <w:r w:rsidR="00FC64A2">
              <w:rPr>
                <w:sz w:val="20"/>
              </w:rPr>
              <w:t xml:space="preserve"> муниципального</w:t>
            </w:r>
            <w:r w:rsidRPr="00367353">
              <w:rPr>
                <w:sz w:val="20"/>
              </w:rPr>
              <w:t xml:space="preserve"> района</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2.1</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both"/>
              <w:rPr>
                <w:sz w:val="20"/>
              </w:rPr>
            </w:pPr>
            <w:r w:rsidRPr="00367353">
              <w:rPr>
                <w:sz w:val="20"/>
              </w:rPr>
              <w:t>Объем инвестиций в основной капитал</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млн. рублей</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554,305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556,382</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558,608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560,842</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563,085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565,337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567,598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569,868</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572,147</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2.2</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Объем внебюджетных инвестиций в основной капитал в расчете на одного жителя</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тыс. рублей</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9,36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7036A6" w:rsidRDefault="007036A6" w:rsidP="00367353">
            <w:pPr>
              <w:jc w:val="center"/>
              <w:rPr>
                <w:sz w:val="20"/>
                <w:lang w:val="en-US"/>
              </w:rPr>
            </w:pPr>
            <w:r>
              <w:rPr>
                <w:sz w:val="20"/>
                <w:lang w:val="en-US"/>
              </w:rPr>
              <w:t>19</w:t>
            </w:r>
            <w:r>
              <w:rPr>
                <w:sz w:val="20"/>
              </w:rPr>
              <w:t>,</w:t>
            </w:r>
            <w:r>
              <w:rPr>
                <w:sz w:val="20"/>
                <w:lang w:val="en-US"/>
              </w:rPr>
              <w:t>04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24,10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24,34</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24,57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24,78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24,99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25,16</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25,32</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2.3</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Объем отгруженных товаров собственного производства, выполненных работ и услуг собственными силами по фактическим видам экономической деятельности</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млн. рублей</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12 274,71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22 400,38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22 500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22 600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22 700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22 800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22 900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23 000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23 100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2.4</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Объем производства продукции сельского хозяйства в хозяйствах всех категорий (в фактически действовавших ценах), в том числе продукции растениеводства и животноводства</w:t>
            </w:r>
            <w:r w:rsidR="00A3498F">
              <w:rPr>
                <w:rFonts w:ascii="Times New Roman" w:hAnsi="Times New Roman"/>
              </w:rPr>
              <w:t xml:space="preserve"> </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тыс. рублей</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475,0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480,0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485,0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490,0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495,0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495,0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495,0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495,0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495,0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2.5</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Число субъектов малого и среднего предпринимательства, в том числе индивидуальных предпринимателей</w:t>
            </w:r>
          </w:p>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(по состоянию на начало года)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единиц</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505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504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536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538</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540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542</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544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546</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548</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2.6</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Среднемесячная начисленная заработная плата работников в сфере сельского хозяйства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рублей</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37479,60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45762,10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50475,6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53251,75</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55861,09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58598,28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61469,6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64481,61</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67641,21</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2.7</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Уровень обеспеченности поселений района актуальными генеральными планами</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процентов</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jc w:val="center"/>
              <w:rPr>
                <w:sz w:val="20"/>
              </w:rPr>
            </w:pPr>
            <w:r w:rsidRPr="00367353">
              <w:rPr>
                <w:sz w:val="20"/>
              </w:rPr>
              <w:t>9,0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jc w:val="center"/>
              <w:rPr>
                <w:sz w:val="20"/>
              </w:rPr>
            </w:pPr>
            <w:r w:rsidRPr="00367353">
              <w:rPr>
                <w:sz w:val="20"/>
              </w:rPr>
              <w:t>27,0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27,0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36,0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36,0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45,0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54,0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63,0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ab"/>
              <w:spacing w:beforeAutospacing="0" w:afterAutospacing="0"/>
              <w:rPr>
                <w:sz w:val="20"/>
              </w:rPr>
            </w:pPr>
            <w:r w:rsidRPr="00367353">
              <w:rPr>
                <w:sz w:val="20"/>
              </w:rPr>
              <w:t>72,0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2.8</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 xml:space="preserve">Доля массовых социально значимых муниципальных услуг, </w:t>
            </w:r>
            <w:r w:rsidRPr="00367353">
              <w:rPr>
                <w:rFonts w:ascii="Times New Roman" w:hAnsi="Times New Roman"/>
              </w:rPr>
              <w:lastRenderedPageBreak/>
              <w:t>доступных в электронном виде на Портале государственных услуг Российской Федерации</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lastRenderedPageBreak/>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lastRenderedPageBreak/>
              <w:t>2.9</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Количество ликвидированных несанкционированных свалок в границах района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единиц</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3</w:t>
            </w:r>
          </w:p>
        </w:tc>
        <w:tc>
          <w:tcPr>
            <w:tcW w:w="4786" w:type="pct"/>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Пространственное развитие Кормиловского муниципального района</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3.1</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both"/>
              <w:rPr>
                <w:sz w:val="20"/>
              </w:rPr>
            </w:pPr>
            <w:r w:rsidRPr="00367353">
              <w:rPr>
                <w:sz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района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процентов</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52,4</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C35FA2" w:rsidP="00367353">
            <w:pPr>
              <w:jc w:val="center"/>
              <w:rPr>
                <w:sz w:val="20"/>
              </w:rPr>
            </w:pPr>
            <w:r>
              <w:rPr>
                <w:sz w:val="20"/>
              </w:rPr>
              <w:t>52,7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75</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73</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73</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3.2</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процентов</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3.3</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Количество благоустроенных общественных территорий</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единиц</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6</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5</w:t>
            </w:r>
          </w:p>
        </w:tc>
      </w:tr>
      <w:tr w:rsidR="00367353"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pStyle w:val="ConsPlusCell"/>
              <w:widowControl/>
              <w:jc w:val="center"/>
              <w:rPr>
                <w:rFonts w:ascii="Times New Roman" w:hAnsi="Times New Roman"/>
              </w:rPr>
            </w:pPr>
            <w:r w:rsidRPr="00367353">
              <w:rPr>
                <w:rFonts w:ascii="Times New Roman" w:hAnsi="Times New Roman"/>
              </w:rPr>
              <w:t>3.4</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pStyle w:val="ConsPlusCell"/>
              <w:jc w:val="both"/>
              <w:rPr>
                <w:rFonts w:ascii="Times New Roman" w:hAnsi="Times New Roman"/>
              </w:rPr>
            </w:pPr>
            <w:r w:rsidRPr="00367353">
              <w:rPr>
                <w:rFonts w:ascii="Times New Roman" w:hAnsi="Times New Roman"/>
              </w:rPr>
              <w:t>Населенные пункты, имеющие доступ к подвижной радиотелефонной связи</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pStyle w:val="ConsPlusCell"/>
              <w:widowControl/>
              <w:jc w:val="center"/>
              <w:rPr>
                <w:rFonts w:ascii="Times New Roman" w:hAnsi="Times New Roman"/>
              </w:rPr>
            </w:pPr>
            <w:r w:rsidRPr="00367353">
              <w:rPr>
                <w:rFonts w:ascii="Times New Roman" w:hAnsi="Times New Roman"/>
              </w:rPr>
              <w:t>единиц</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jc w:val="center"/>
              <w:rPr>
                <w:sz w:val="20"/>
              </w:rPr>
            </w:pPr>
            <w:r w:rsidRPr="00367353">
              <w:rPr>
                <w:sz w:val="20"/>
              </w:rPr>
              <w:t>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jc w:val="center"/>
              <w:rPr>
                <w:sz w:val="20"/>
              </w:rPr>
            </w:pPr>
            <w:r w:rsidRPr="00367353">
              <w:rPr>
                <w:sz w:val="20"/>
              </w:rPr>
              <w:t>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rPr>
                <w:sz w:val="20"/>
              </w:rPr>
            </w:pPr>
            <w:r w:rsidRPr="00367353">
              <w:rPr>
                <w:sz w:val="20"/>
              </w:rPr>
              <w:t>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rPr>
                <w:sz w:val="20"/>
              </w:rPr>
            </w:pPr>
            <w:r w:rsidRPr="00367353">
              <w:rPr>
                <w:sz w:val="20"/>
              </w:rPr>
              <w:t>41</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rPr>
                <w:sz w:val="20"/>
              </w:rPr>
            </w:pPr>
            <w:r w:rsidRPr="00367353">
              <w:rPr>
                <w:sz w:val="20"/>
              </w:rPr>
              <w:t>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rPr>
                <w:sz w:val="20"/>
              </w:rPr>
            </w:pPr>
            <w:r w:rsidRPr="00367353">
              <w:rPr>
                <w:sz w:val="20"/>
              </w:rPr>
              <w:t>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rPr>
                <w:sz w:val="20"/>
              </w:rPr>
            </w:pPr>
            <w:r w:rsidRPr="00367353">
              <w:rPr>
                <w:sz w:val="20"/>
              </w:rPr>
              <w:t>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rPr>
                <w:sz w:val="20"/>
              </w:rPr>
            </w:pPr>
            <w:r w:rsidRPr="00367353">
              <w:rPr>
                <w:sz w:val="20"/>
              </w:rPr>
              <w:t>41</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rPr>
                <w:sz w:val="20"/>
              </w:rPr>
            </w:pPr>
            <w:r w:rsidRPr="00367353">
              <w:rPr>
                <w:sz w:val="20"/>
              </w:rPr>
              <w:t>41</w:t>
            </w:r>
          </w:p>
        </w:tc>
      </w:tr>
      <w:tr w:rsidR="00367353"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pStyle w:val="ConsPlusCell"/>
              <w:widowControl/>
              <w:jc w:val="center"/>
              <w:rPr>
                <w:rFonts w:ascii="Times New Roman" w:hAnsi="Times New Roman"/>
              </w:rPr>
            </w:pPr>
            <w:r w:rsidRPr="00367353">
              <w:rPr>
                <w:rFonts w:ascii="Times New Roman" w:hAnsi="Times New Roman"/>
              </w:rPr>
              <w:t>3.5</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pStyle w:val="ConsPlusCell"/>
              <w:jc w:val="both"/>
              <w:rPr>
                <w:rFonts w:ascii="Times New Roman" w:hAnsi="Times New Roman"/>
              </w:rPr>
            </w:pPr>
            <w:r w:rsidRPr="00367353">
              <w:rPr>
                <w:rFonts w:ascii="Times New Roman" w:hAnsi="Times New Roman"/>
              </w:rPr>
              <w:t>Доля домашних хозяйств, имеющих</w:t>
            </w:r>
          </w:p>
          <w:p w:rsidR="00367353" w:rsidRPr="00367353" w:rsidRDefault="00367353" w:rsidP="00367353">
            <w:pPr>
              <w:pStyle w:val="ConsPlusCell"/>
              <w:jc w:val="both"/>
              <w:rPr>
                <w:rFonts w:ascii="Times New Roman" w:hAnsi="Times New Roman"/>
              </w:rPr>
            </w:pPr>
            <w:r w:rsidRPr="00367353">
              <w:rPr>
                <w:rFonts w:ascii="Times New Roman" w:hAnsi="Times New Roman"/>
              </w:rPr>
              <w:t>широкополосный доступ к информационно-</w:t>
            </w:r>
          </w:p>
          <w:p w:rsidR="00367353" w:rsidRPr="00367353" w:rsidRDefault="00367353" w:rsidP="00367353">
            <w:pPr>
              <w:pStyle w:val="ConsPlusCell"/>
              <w:widowControl/>
              <w:jc w:val="both"/>
              <w:rPr>
                <w:rFonts w:ascii="Times New Roman" w:hAnsi="Times New Roman"/>
              </w:rPr>
            </w:pPr>
            <w:r w:rsidRPr="00367353">
              <w:rPr>
                <w:rFonts w:ascii="Times New Roman" w:hAnsi="Times New Roman"/>
              </w:rPr>
              <w:t xml:space="preserve">телекоммуникационной сети </w:t>
            </w:r>
            <w:r w:rsidRPr="00367353">
              <w:rPr>
                <w:rFonts w:ascii="Times New Roman" w:hAnsi="Times New Roman"/>
              </w:rPr>
              <w:lastRenderedPageBreak/>
              <w:t>"Интернет"</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pStyle w:val="ConsPlusCell"/>
              <w:widowControl/>
              <w:jc w:val="center"/>
              <w:rPr>
                <w:rFonts w:ascii="Times New Roman" w:hAnsi="Times New Roman"/>
              </w:rPr>
            </w:pPr>
            <w:r w:rsidRPr="00367353">
              <w:rPr>
                <w:rFonts w:ascii="Times New Roman" w:hAnsi="Times New Roman"/>
              </w:rPr>
              <w:lastRenderedPageBreak/>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jc w:val="center"/>
              <w:rPr>
                <w:sz w:val="20"/>
              </w:rPr>
            </w:pPr>
            <w:r w:rsidRPr="00367353">
              <w:rPr>
                <w:sz w:val="20"/>
              </w:rPr>
              <w:t xml:space="preserve">91 </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jc w:val="center"/>
              <w:rPr>
                <w:sz w:val="20"/>
              </w:rPr>
            </w:pPr>
            <w:r w:rsidRPr="00367353">
              <w:rPr>
                <w:sz w:val="20"/>
              </w:rPr>
              <w:t xml:space="preserve">93 </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rPr>
                <w:sz w:val="20"/>
              </w:rPr>
            </w:pPr>
            <w:r w:rsidRPr="00367353">
              <w:rPr>
                <w:sz w:val="20"/>
              </w:rPr>
              <w:t xml:space="preserve">95 </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rPr>
                <w:sz w:val="20"/>
              </w:rPr>
            </w:pPr>
            <w:r w:rsidRPr="00367353">
              <w:rPr>
                <w:sz w:val="20"/>
              </w:rPr>
              <w:t xml:space="preserve">96,7 </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rPr>
                <w:sz w:val="20"/>
              </w:rPr>
            </w:pPr>
            <w:r w:rsidRPr="00367353">
              <w:rPr>
                <w:sz w:val="20"/>
              </w:rPr>
              <w:t xml:space="preserve">98,8 </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rPr>
                <w:sz w:val="20"/>
              </w:rPr>
            </w:pPr>
            <w:r w:rsidRPr="00367353">
              <w:rPr>
                <w:sz w:val="20"/>
              </w:rPr>
              <w:t xml:space="preserve">99 </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rPr>
                <w:sz w:val="20"/>
              </w:rPr>
            </w:pPr>
            <w:r w:rsidRPr="00367353">
              <w:rPr>
                <w:sz w:val="20"/>
              </w:rPr>
              <w:t xml:space="preserve">99 </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rPr>
                <w:sz w:val="20"/>
              </w:rPr>
            </w:pPr>
            <w:r w:rsidRPr="00367353">
              <w:rPr>
                <w:sz w:val="20"/>
              </w:rPr>
              <w:t xml:space="preserve">99 </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7353" w:rsidRPr="00367353" w:rsidRDefault="00367353" w:rsidP="00367353">
            <w:pPr>
              <w:autoSpaceDE w:val="0"/>
              <w:autoSpaceDN w:val="0"/>
              <w:adjustRightInd w:val="0"/>
              <w:rPr>
                <w:sz w:val="20"/>
              </w:rPr>
            </w:pPr>
            <w:r w:rsidRPr="00367353">
              <w:rPr>
                <w:sz w:val="20"/>
              </w:rPr>
              <w:t xml:space="preserve">99 </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lastRenderedPageBreak/>
              <w:t>3.6</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jc w:val="both"/>
              <w:rPr>
                <w:rFonts w:ascii="Times New Roman" w:hAnsi="Times New Roman"/>
              </w:rPr>
            </w:pPr>
            <w:r w:rsidRPr="00367353">
              <w:rPr>
                <w:rFonts w:ascii="Times New Roman" w:hAnsi="Times New Roman"/>
              </w:rPr>
              <w:t>Доля массовых социально значимых муниципальных услуг, доступных в электронном виде на Едином портале государственных и муниципальных услуг</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3.7</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jc w:val="both"/>
              <w:rPr>
                <w:rFonts w:ascii="Times New Roman" w:hAnsi="Times New Roman"/>
              </w:rPr>
            </w:pPr>
            <w:r w:rsidRPr="00367353">
              <w:rPr>
                <w:rFonts w:ascii="Times New Roman" w:hAnsi="Times New Roman"/>
              </w:rPr>
              <w:t>Уровень удовлетворенности качеством предоставления массовых социально значимых услуг в электронном виде с использованием Единого портала</w:t>
            </w:r>
          </w:p>
          <w:p w:rsidR="006A4351" w:rsidRPr="00367353" w:rsidRDefault="006A4351" w:rsidP="00367353">
            <w:pPr>
              <w:pStyle w:val="ConsPlusCell"/>
              <w:widowControl/>
              <w:jc w:val="both"/>
              <w:rPr>
                <w:rFonts w:ascii="Times New Roman" w:hAnsi="Times New Roman"/>
              </w:rPr>
            </w:pPr>
            <w:r w:rsidRPr="00367353">
              <w:rPr>
                <w:rFonts w:ascii="Times New Roman" w:hAnsi="Times New Roman"/>
              </w:rPr>
              <w:t>государственных и муниципальных услуг</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3.8</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jc w:val="both"/>
              <w:rPr>
                <w:rFonts w:ascii="Times New Roman" w:hAnsi="Times New Roman"/>
              </w:rPr>
            </w:pPr>
            <w:r w:rsidRPr="00367353">
              <w:rPr>
                <w:rFonts w:ascii="Times New Roman" w:hAnsi="Times New Roman"/>
              </w:rPr>
              <w:t>Доля функционирующих отделений почтовой связи в Омской области</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проценты</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100</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4</w:t>
            </w:r>
          </w:p>
        </w:tc>
        <w:tc>
          <w:tcPr>
            <w:tcW w:w="4786" w:type="pct"/>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 xml:space="preserve">Повышение эффективности системы муниципального управления Кормиловского </w:t>
            </w:r>
            <w:r w:rsidR="00FC64A2">
              <w:rPr>
                <w:sz w:val="20"/>
              </w:rPr>
              <w:t xml:space="preserve">муниципального </w:t>
            </w:r>
            <w:r w:rsidRPr="00367353">
              <w:rPr>
                <w:sz w:val="20"/>
              </w:rPr>
              <w:t>района</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4.1</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both"/>
              <w:rPr>
                <w:sz w:val="20"/>
              </w:rPr>
            </w:pPr>
            <w:r w:rsidRPr="00367353">
              <w:rPr>
                <w:sz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района</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процентов</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16,41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center"/>
              <w:rPr>
                <w:sz w:val="20"/>
              </w:rPr>
            </w:pPr>
            <w:r w:rsidRPr="00367353">
              <w:rPr>
                <w:sz w:val="20"/>
              </w:rPr>
              <w:t>13,93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20,63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25,46</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27,87</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20,63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20,63</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20,63</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rPr>
                <w:sz w:val="20"/>
              </w:rPr>
            </w:pPr>
            <w:r w:rsidRPr="00367353">
              <w:rPr>
                <w:sz w:val="20"/>
              </w:rPr>
              <w:t>20,63</w:t>
            </w:r>
          </w:p>
        </w:tc>
      </w:tr>
      <w:tr w:rsidR="006A4351" w:rsidRPr="00367353" w:rsidTr="00367353">
        <w:tc>
          <w:tcPr>
            <w:tcW w:w="214"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4.2</w:t>
            </w:r>
          </w:p>
        </w:tc>
        <w:tc>
          <w:tcPr>
            <w:tcW w:w="1101"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jc w:val="both"/>
              <w:rPr>
                <w:sz w:val="20"/>
              </w:rPr>
            </w:pPr>
            <w:r w:rsidRPr="00367353">
              <w:rPr>
                <w:sz w:val="20"/>
              </w:rPr>
              <w:t>Доля молодежи в общей численности муниципальных служащих</w:t>
            </w:r>
          </w:p>
        </w:tc>
        <w:tc>
          <w:tcPr>
            <w:tcW w:w="395"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6A4351" w:rsidP="00367353">
            <w:pPr>
              <w:pStyle w:val="ConsPlusCell"/>
              <w:widowControl/>
              <w:jc w:val="center"/>
              <w:rPr>
                <w:rFonts w:ascii="Times New Roman" w:hAnsi="Times New Roman"/>
              </w:rPr>
            </w:pPr>
            <w:r w:rsidRPr="00367353">
              <w:rPr>
                <w:rFonts w:ascii="Times New Roman" w:hAnsi="Times New Roman"/>
              </w:rPr>
              <w:t>процентов</w:t>
            </w:r>
          </w:p>
        </w:tc>
        <w:tc>
          <w:tcPr>
            <w:tcW w:w="356"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8</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9</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10</w:t>
            </w:r>
          </w:p>
        </w:tc>
        <w:tc>
          <w:tcPr>
            <w:tcW w:w="359"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10</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11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11</w:t>
            </w:r>
          </w:p>
        </w:tc>
        <w:tc>
          <w:tcPr>
            <w:tcW w:w="357"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12</w:t>
            </w:r>
          </w:p>
        </w:tc>
        <w:tc>
          <w:tcPr>
            <w:tcW w:w="433" w:type="pc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A4351" w:rsidRPr="00367353" w:rsidRDefault="00AD2C54" w:rsidP="00AD2C54">
            <w:pPr>
              <w:jc w:val="center"/>
              <w:rPr>
                <w:sz w:val="20"/>
              </w:rPr>
            </w:pPr>
            <w:r>
              <w:rPr>
                <w:sz w:val="20"/>
              </w:rPr>
              <w:t>12</w:t>
            </w:r>
          </w:p>
        </w:tc>
      </w:tr>
    </w:tbl>
    <w:p w:rsidR="00DD1AAD" w:rsidRDefault="00DD1AAD">
      <w:pPr>
        <w:rPr>
          <w:sz w:val="28"/>
        </w:rPr>
      </w:pPr>
    </w:p>
    <w:sectPr w:rsidR="00DD1AAD" w:rsidSect="00DD0989">
      <w:headerReference w:type="default" r:id="rId2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93B" w:rsidRDefault="0088693B" w:rsidP="00DD1AAD">
      <w:r>
        <w:separator/>
      </w:r>
    </w:p>
  </w:endnote>
  <w:endnote w:type="continuationSeparator" w:id="0">
    <w:p w:rsidR="0088693B" w:rsidRDefault="0088693B" w:rsidP="00DD1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93B" w:rsidRDefault="0088693B" w:rsidP="00DD1AAD">
      <w:r>
        <w:separator/>
      </w:r>
    </w:p>
  </w:footnote>
  <w:footnote w:type="continuationSeparator" w:id="0">
    <w:p w:rsidR="0088693B" w:rsidRDefault="0088693B" w:rsidP="00DD1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2D" w:rsidRDefault="00FE012D">
    <w:pPr>
      <w:framePr w:wrap="around" w:vAnchor="text" w:hAnchor="margin" w:xAlign="center" w:y="1"/>
    </w:pPr>
    <w:fldSimple w:instr="PAGE ">
      <w:r w:rsidR="00606B72">
        <w:rPr>
          <w:noProof/>
        </w:rPr>
        <w:t>56</w:t>
      </w:r>
    </w:fldSimple>
  </w:p>
  <w:p w:rsidR="00FE012D" w:rsidRDefault="00FE012D">
    <w:pPr>
      <w:pStyle w:val="af3"/>
      <w:jc w:val="center"/>
    </w:pPr>
  </w:p>
  <w:p w:rsidR="00FE012D" w:rsidRDefault="00FE012D">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2D" w:rsidRDefault="00FE012D">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12D" w:rsidRDefault="00FE012D">
    <w:pPr>
      <w:framePr w:wrap="around" w:vAnchor="text" w:hAnchor="margin" w:xAlign="center" w:y="1"/>
    </w:pPr>
    <w:fldSimple w:instr="PAGE ">
      <w:r w:rsidR="00606B72">
        <w:rPr>
          <w:noProof/>
        </w:rPr>
        <w:t>68</w:t>
      </w:r>
    </w:fldSimple>
  </w:p>
  <w:p w:rsidR="00FE012D" w:rsidRDefault="00FE012D">
    <w:pPr>
      <w:pStyle w:val="af3"/>
      <w:jc w:val="center"/>
    </w:pPr>
  </w:p>
  <w:p w:rsidR="00FE012D" w:rsidRDefault="00FE012D">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4489B"/>
    <w:multiLevelType w:val="hybridMultilevel"/>
    <w:tmpl w:val="F662B68C"/>
    <w:lvl w:ilvl="0" w:tplc="E85E05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4DF43B0"/>
    <w:multiLevelType w:val="multilevel"/>
    <w:tmpl w:val="D6E0D7E2"/>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4B0AEF"/>
    <w:multiLevelType w:val="multilevel"/>
    <w:tmpl w:val="4924377A"/>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D44EC5"/>
    <w:multiLevelType w:val="multilevel"/>
    <w:tmpl w:val="29FC2E2C"/>
    <w:lvl w:ilvl="0">
      <w:start w:val="1"/>
      <w:numFmt w:val="bullet"/>
      <w:lvlText w:val="-"/>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FE14FD"/>
    <w:multiLevelType w:val="hybridMultilevel"/>
    <w:tmpl w:val="8DE2A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D1AAD"/>
    <w:rsid w:val="00007702"/>
    <w:rsid w:val="00010C44"/>
    <w:rsid w:val="000310E2"/>
    <w:rsid w:val="00041C2C"/>
    <w:rsid w:val="0004456E"/>
    <w:rsid w:val="00047120"/>
    <w:rsid w:val="000618B6"/>
    <w:rsid w:val="00062119"/>
    <w:rsid w:val="000642BC"/>
    <w:rsid w:val="0007625E"/>
    <w:rsid w:val="00076332"/>
    <w:rsid w:val="00080728"/>
    <w:rsid w:val="00083AB8"/>
    <w:rsid w:val="00091A76"/>
    <w:rsid w:val="000972B9"/>
    <w:rsid w:val="000A2FCF"/>
    <w:rsid w:val="000C0BF1"/>
    <w:rsid w:val="000C175B"/>
    <w:rsid w:val="000C3739"/>
    <w:rsid w:val="000C787F"/>
    <w:rsid w:val="000C78F0"/>
    <w:rsid w:val="000C7C61"/>
    <w:rsid w:val="000D402B"/>
    <w:rsid w:val="000D47CA"/>
    <w:rsid w:val="000E6328"/>
    <w:rsid w:val="000F3CA1"/>
    <w:rsid w:val="001045D8"/>
    <w:rsid w:val="001135EE"/>
    <w:rsid w:val="00117E63"/>
    <w:rsid w:val="00122DE3"/>
    <w:rsid w:val="00130039"/>
    <w:rsid w:val="0013362A"/>
    <w:rsid w:val="00145D99"/>
    <w:rsid w:val="00155EF4"/>
    <w:rsid w:val="0016353A"/>
    <w:rsid w:val="00173C11"/>
    <w:rsid w:val="00181A67"/>
    <w:rsid w:val="0018241F"/>
    <w:rsid w:val="001A64B1"/>
    <w:rsid w:val="001A7893"/>
    <w:rsid w:val="001B5131"/>
    <w:rsid w:val="001C4F28"/>
    <w:rsid w:val="001D2569"/>
    <w:rsid w:val="001D6D88"/>
    <w:rsid w:val="001E1140"/>
    <w:rsid w:val="001E419B"/>
    <w:rsid w:val="001E65A2"/>
    <w:rsid w:val="001F1F32"/>
    <w:rsid w:val="001F66F0"/>
    <w:rsid w:val="001F77AC"/>
    <w:rsid w:val="00202248"/>
    <w:rsid w:val="00206AA2"/>
    <w:rsid w:val="00214303"/>
    <w:rsid w:val="00223BBC"/>
    <w:rsid w:val="00234501"/>
    <w:rsid w:val="0024130C"/>
    <w:rsid w:val="002426E4"/>
    <w:rsid w:val="00244CA0"/>
    <w:rsid w:val="002542BD"/>
    <w:rsid w:val="00255A17"/>
    <w:rsid w:val="00276AD9"/>
    <w:rsid w:val="00286184"/>
    <w:rsid w:val="002A6022"/>
    <w:rsid w:val="002B45F9"/>
    <w:rsid w:val="002C15AD"/>
    <w:rsid w:val="002C1B5F"/>
    <w:rsid w:val="002E79E3"/>
    <w:rsid w:val="00312D0D"/>
    <w:rsid w:val="003232F6"/>
    <w:rsid w:val="00326E12"/>
    <w:rsid w:val="00340DBB"/>
    <w:rsid w:val="00367353"/>
    <w:rsid w:val="00370733"/>
    <w:rsid w:val="00373A35"/>
    <w:rsid w:val="003815F8"/>
    <w:rsid w:val="003860FD"/>
    <w:rsid w:val="003976D6"/>
    <w:rsid w:val="003A3563"/>
    <w:rsid w:val="003B0505"/>
    <w:rsid w:val="003B181E"/>
    <w:rsid w:val="003B7C66"/>
    <w:rsid w:val="003D181B"/>
    <w:rsid w:val="003D1B4D"/>
    <w:rsid w:val="003F54EE"/>
    <w:rsid w:val="0040038A"/>
    <w:rsid w:val="00426284"/>
    <w:rsid w:val="0043240B"/>
    <w:rsid w:val="004418D1"/>
    <w:rsid w:val="00454E11"/>
    <w:rsid w:val="00463E3D"/>
    <w:rsid w:val="004648CC"/>
    <w:rsid w:val="00473BC3"/>
    <w:rsid w:val="00474902"/>
    <w:rsid w:val="004A1716"/>
    <w:rsid w:val="004A4B66"/>
    <w:rsid w:val="004A5DE0"/>
    <w:rsid w:val="004A6564"/>
    <w:rsid w:val="004B0C1E"/>
    <w:rsid w:val="004C6DD9"/>
    <w:rsid w:val="004E3BFA"/>
    <w:rsid w:val="004F0349"/>
    <w:rsid w:val="004F064D"/>
    <w:rsid w:val="004F3B4A"/>
    <w:rsid w:val="004F46EA"/>
    <w:rsid w:val="00506986"/>
    <w:rsid w:val="00510189"/>
    <w:rsid w:val="00513CEA"/>
    <w:rsid w:val="00516BF8"/>
    <w:rsid w:val="0052161C"/>
    <w:rsid w:val="005250C4"/>
    <w:rsid w:val="00533375"/>
    <w:rsid w:val="00555387"/>
    <w:rsid w:val="00560D3B"/>
    <w:rsid w:val="00567F28"/>
    <w:rsid w:val="005701BD"/>
    <w:rsid w:val="0058550C"/>
    <w:rsid w:val="005905BF"/>
    <w:rsid w:val="00590AC1"/>
    <w:rsid w:val="005943DD"/>
    <w:rsid w:val="005A5854"/>
    <w:rsid w:val="005B0070"/>
    <w:rsid w:val="005C748B"/>
    <w:rsid w:val="005D5737"/>
    <w:rsid w:val="005D78D9"/>
    <w:rsid w:val="005D7955"/>
    <w:rsid w:val="005E167B"/>
    <w:rsid w:val="005F582F"/>
    <w:rsid w:val="00601387"/>
    <w:rsid w:val="006018A6"/>
    <w:rsid w:val="00601C45"/>
    <w:rsid w:val="00606B72"/>
    <w:rsid w:val="00623C97"/>
    <w:rsid w:val="00637FEF"/>
    <w:rsid w:val="00643BF4"/>
    <w:rsid w:val="006736DB"/>
    <w:rsid w:val="00677F35"/>
    <w:rsid w:val="00690902"/>
    <w:rsid w:val="006A4351"/>
    <w:rsid w:val="006E2573"/>
    <w:rsid w:val="006E27EE"/>
    <w:rsid w:val="0070358B"/>
    <w:rsid w:val="007036A6"/>
    <w:rsid w:val="00705C1E"/>
    <w:rsid w:val="0070703F"/>
    <w:rsid w:val="00733143"/>
    <w:rsid w:val="007348ED"/>
    <w:rsid w:val="0074186E"/>
    <w:rsid w:val="00757AFA"/>
    <w:rsid w:val="00760C7C"/>
    <w:rsid w:val="00766183"/>
    <w:rsid w:val="0077368D"/>
    <w:rsid w:val="00780F78"/>
    <w:rsid w:val="00785980"/>
    <w:rsid w:val="0078672D"/>
    <w:rsid w:val="00794F68"/>
    <w:rsid w:val="007A68F6"/>
    <w:rsid w:val="007A7558"/>
    <w:rsid w:val="007B16CF"/>
    <w:rsid w:val="007B5CB5"/>
    <w:rsid w:val="007B76F1"/>
    <w:rsid w:val="008029D5"/>
    <w:rsid w:val="00804CF6"/>
    <w:rsid w:val="00817C61"/>
    <w:rsid w:val="00820013"/>
    <w:rsid w:val="00827491"/>
    <w:rsid w:val="0083193C"/>
    <w:rsid w:val="00842461"/>
    <w:rsid w:val="00842B3F"/>
    <w:rsid w:val="0085026F"/>
    <w:rsid w:val="00857055"/>
    <w:rsid w:val="00876FEA"/>
    <w:rsid w:val="00880F88"/>
    <w:rsid w:val="0088693B"/>
    <w:rsid w:val="00891E76"/>
    <w:rsid w:val="00893268"/>
    <w:rsid w:val="008A30A4"/>
    <w:rsid w:val="008C3F2B"/>
    <w:rsid w:val="008C6711"/>
    <w:rsid w:val="008D1B1E"/>
    <w:rsid w:val="008E6EDC"/>
    <w:rsid w:val="008F1160"/>
    <w:rsid w:val="00903799"/>
    <w:rsid w:val="00906A78"/>
    <w:rsid w:val="00914133"/>
    <w:rsid w:val="0091441C"/>
    <w:rsid w:val="009155E6"/>
    <w:rsid w:val="00922372"/>
    <w:rsid w:val="00924767"/>
    <w:rsid w:val="0093714B"/>
    <w:rsid w:val="009459CB"/>
    <w:rsid w:val="00947807"/>
    <w:rsid w:val="00955613"/>
    <w:rsid w:val="0096188B"/>
    <w:rsid w:val="00964D06"/>
    <w:rsid w:val="00965E2E"/>
    <w:rsid w:val="00975C60"/>
    <w:rsid w:val="009870E3"/>
    <w:rsid w:val="009B3D44"/>
    <w:rsid w:val="009B5C46"/>
    <w:rsid w:val="009C1825"/>
    <w:rsid w:val="009C5923"/>
    <w:rsid w:val="009F1201"/>
    <w:rsid w:val="00A01115"/>
    <w:rsid w:val="00A02182"/>
    <w:rsid w:val="00A13239"/>
    <w:rsid w:val="00A14209"/>
    <w:rsid w:val="00A3498F"/>
    <w:rsid w:val="00A5296E"/>
    <w:rsid w:val="00A566D4"/>
    <w:rsid w:val="00A7575A"/>
    <w:rsid w:val="00A906F7"/>
    <w:rsid w:val="00A95F4A"/>
    <w:rsid w:val="00AB0056"/>
    <w:rsid w:val="00AB2E52"/>
    <w:rsid w:val="00AB4E33"/>
    <w:rsid w:val="00AC5F4D"/>
    <w:rsid w:val="00AD2C54"/>
    <w:rsid w:val="00AE18CD"/>
    <w:rsid w:val="00AF54D1"/>
    <w:rsid w:val="00B1580D"/>
    <w:rsid w:val="00B221B5"/>
    <w:rsid w:val="00B403E3"/>
    <w:rsid w:val="00B419BE"/>
    <w:rsid w:val="00B43C20"/>
    <w:rsid w:val="00B470EF"/>
    <w:rsid w:val="00B53817"/>
    <w:rsid w:val="00B57A7D"/>
    <w:rsid w:val="00B61B39"/>
    <w:rsid w:val="00B62DD3"/>
    <w:rsid w:val="00B770A5"/>
    <w:rsid w:val="00B86B06"/>
    <w:rsid w:val="00BC0520"/>
    <w:rsid w:val="00BC77D9"/>
    <w:rsid w:val="00BD5883"/>
    <w:rsid w:val="00BE4CBF"/>
    <w:rsid w:val="00C03CB0"/>
    <w:rsid w:val="00C14513"/>
    <w:rsid w:val="00C33C40"/>
    <w:rsid w:val="00C35FA2"/>
    <w:rsid w:val="00C46CD4"/>
    <w:rsid w:val="00C50321"/>
    <w:rsid w:val="00C51E3F"/>
    <w:rsid w:val="00C55C16"/>
    <w:rsid w:val="00C81FF2"/>
    <w:rsid w:val="00CB67B1"/>
    <w:rsid w:val="00CE495A"/>
    <w:rsid w:val="00CF45EB"/>
    <w:rsid w:val="00CF48B7"/>
    <w:rsid w:val="00D06670"/>
    <w:rsid w:val="00D4366D"/>
    <w:rsid w:val="00D611DD"/>
    <w:rsid w:val="00D7132E"/>
    <w:rsid w:val="00D7238B"/>
    <w:rsid w:val="00D75100"/>
    <w:rsid w:val="00D80FB8"/>
    <w:rsid w:val="00D944F0"/>
    <w:rsid w:val="00D96C39"/>
    <w:rsid w:val="00DC1E9C"/>
    <w:rsid w:val="00DC40B9"/>
    <w:rsid w:val="00DD0989"/>
    <w:rsid w:val="00DD1AAD"/>
    <w:rsid w:val="00DD2D58"/>
    <w:rsid w:val="00DD5B13"/>
    <w:rsid w:val="00DE27F1"/>
    <w:rsid w:val="00E0633C"/>
    <w:rsid w:val="00E27342"/>
    <w:rsid w:val="00E342B5"/>
    <w:rsid w:val="00E62C7E"/>
    <w:rsid w:val="00E6318D"/>
    <w:rsid w:val="00E710F2"/>
    <w:rsid w:val="00E866EE"/>
    <w:rsid w:val="00E872DD"/>
    <w:rsid w:val="00EC0E23"/>
    <w:rsid w:val="00EC6024"/>
    <w:rsid w:val="00ED7086"/>
    <w:rsid w:val="00F07A90"/>
    <w:rsid w:val="00F11A7F"/>
    <w:rsid w:val="00F27B8F"/>
    <w:rsid w:val="00F41BB8"/>
    <w:rsid w:val="00F555AB"/>
    <w:rsid w:val="00F57D1B"/>
    <w:rsid w:val="00F6153E"/>
    <w:rsid w:val="00F66EAF"/>
    <w:rsid w:val="00F67556"/>
    <w:rsid w:val="00F80AA5"/>
    <w:rsid w:val="00F957A2"/>
    <w:rsid w:val="00FA1C64"/>
    <w:rsid w:val="00FB45D6"/>
    <w:rsid w:val="00FC64A2"/>
    <w:rsid w:val="00FD0C86"/>
    <w:rsid w:val="00FD27CA"/>
    <w:rsid w:val="00FE012D"/>
    <w:rsid w:val="00FF0758"/>
    <w:rsid w:val="00FF1F79"/>
    <w:rsid w:val="00FF341C"/>
    <w:rsid w:val="00FF6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D1AAD"/>
    <w:pPr>
      <w:spacing w:after="0" w:line="240" w:lineRule="auto"/>
    </w:pPr>
    <w:rPr>
      <w:rFonts w:ascii="Times New Roman" w:hAnsi="Times New Roman"/>
      <w:sz w:val="24"/>
    </w:rPr>
  </w:style>
  <w:style w:type="paragraph" w:styleId="10">
    <w:name w:val="heading 1"/>
    <w:basedOn w:val="a"/>
    <w:next w:val="a"/>
    <w:link w:val="11"/>
    <w:uiPriority w:val="9"/>
    <w:qFormat/>
    <w:rsid w:val="00DD1AAD"/>
    <w:pPr>
      <w:jc w:val="center"/>
      <w:outlineLvl w:val="0"/>
    </w:pPr>
    <w:rPr>
      <w:b/>
      <w:color w:val="26282F"/>
      <w:sz w:val="28"/>
    </w:rPr>
  </w:style>
  <w:style w:type="paragraph" w:styleId="2">
    <w:name w:val="heading 2"/>
    <w:next w:val="a"/>
    <w:link w:val="20"/>
    <w:uiPriority w:val="9"/>
    <w:qFormat/>
    <w:rsid w:val="00DD1AAD"/>
    <w:pPr>
      <w:spacing w:before="120" w:after="120"/>
      <w:jc w:val="both"/>
      <w:outlineLvl w:val="1"/>
    </w:pPr>
    <w:rPr>
      <w:rFonts w:ascii="XO Thames" w:hAnsi="XO Thames"/>
      <w:b/>
      <w:sz w:val="28"/>
    </w:rPr>
  </w:style>
  <w:style w:type="paragraph" w:styleId="3">
    <w:name w:val="heading 3"/>
    <w:next w:val="a"/>
    <w:link w:val="30"/>
    <w:uiPriority w:val="9"/>
    <w:qFormat/>
    <w:rsid w:val="00DD1AAD"/>
    <w:pPr>
      <w:spacing w:before="120" w:after="120"/>
      <w:jc w:val="both"/>
      <w:outlineLvl w:val="2"/>
    </w:pPr>
    <w:rPr>
      <w:rFonts w:ascii="XO Thames" w:hAnsi="XO Thames"/>
      <w:b/>
      <w:sz w:val="26"/>
    </w:rPr>
  </w:style>
  <w:style w:type="paragraph" w:styleId="4">
    <w:name w:val="heading 4"/>
    <w:next w:val="a"/>
    <w:link w:val="40"/>
    <w:uiPriority w:val="9"/>
    <w:qFormat/>
    <w:rsid w:val="00DD1AAD"/>
    <w:pPr>
      <w:spacing w:before="120" w:after="120"/>
      <w:jc w:val="both"/>
      <w:outlineLvl w:val="3"/>
    </w:pPr>
    <w:rPr>
      <w:rFonts w:ascii="XO Thames" w:hAnsi="XO Thames"/>
      <w:b/>
      <w:sz w:val="24"/>
    </w:rPr>
  </w:style>
  <w:style w:type="paragraph" w:styleId="5">
    <w:name w:val="heading 5"/>
    <w:next w:val="a"/>
    <w:link w:val="50"/>
    <w:uiPriority w:val="9"/>
    <w:qFormat/>
    <w:rsid w:val="00DD1AA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D1AAD"/>
    <w:rPr>
      <w:rFonts w:ascii="Times New Roman" w:hAnsi="Times New Roman"/>
      <w:sz w:val="24"/>
    </w:rPr>
  </w:style>
  <w:style w:type="paragraph" w:styleId="21">
    <w:name w:val="toc 2"/>
    <w:basedOn w:val="a"/>
    <w:next w:val="a"/>
    <w:link w:val="22"/>
    <w:uiPriority w:val="39"/>
    <w:rsid w:val="00DD1AAD"/>
    <w:pPr>
      <w:spacing w:after="100"/>
      <w:ind w:left="240"/>
    </w:pPr>
  </w:style>
  <w:style w:type="character" w:customStyle="1" w:styleId="22">
    <w:name w:val="Оглавление 2 Знак"/>
    <w:basedOn w:val="1"/>
    <w:link w:val="21"/>
    <w:rsid w:val="00DD1AAD"/>
  </w:style>
  <w:style w:type="paragraph" w:styleId="41">
    <w:name w:val="toc 4"/>
    <w:next w:val="a"/>
    <w:link w:val="42"/>
    <w:uiPriority w:val="39"/>
    <w:rsid w:val="00DD1AAD"/>
    <w:pPr>
      <w:ind w:left="600"/>
    </w:pPr>
    <w:rPr>
      <w:rFonts w:ascii="XO Thames" w:hAnsi="XO Thames"/>
      <w:sz w:val="28"/>
    </w:rPr>
  </w:style>
  <w:style w:type="character" w:customStyle="1" w:styleId="42">
    <w:name w:val="Оглавление 4 Знак"/>
    <w:link w:val="41"/>
    <w:rsid w:val="00DD1AAD"/>
    <w:rPr>
      <w:rFonts w:ascii="XO Thames" w:hAnsi="XO Thames"/>
      <w:sz w:val="28"/>
    </w:rPr>
  </w:style>
  <w:style w:type="paragraph" w:styleId="6">
    <w:name w:val="toc 6"/>
    <w:next w:val="a"/>
    <w:link w:val="60"/>
    <w:uiPriority w:val="39"/>
    <w:rsid w:val="00DD1AAD"/>
    <w:pPr>
      <w:ind w:left="1000"/>
    </w:pPr>
    <w:rPr>
      <w:rFonts w:ascii="XO Thames" w:hAnsi="XO Thames"/>
      <w:sz w:val="28"/>
    </w:rPr>
  </w:style>
  <w:style w:type="character" w:customStyle="1" w:styleId="60">
    <w:name w:val="Оглавление 6 Знак"/>
    <w:link w:val="6"/>
    <w:rsid w:val="00DD1AAD"/>
    <w:rPr>
      <w:rFonts w:ascii="XO Thames" w:hAnsi="XO Thames"/>
      <w:sz w:val="28"/>
    </w:rPr>
  </w:style>
  <w:style w:type="paragraph" w:styleId="7">
    <w:name w:val="toc 7"/>
    <w:next w:val="a"/>
    <w:link w:val="70"/>
    <w:uiPriority w:val="39"/>
    <w:rsid w:val="00DD1AAD"/>
    <w:pPr>
      <w:ind w:left="1200"/>
    </w:pPr>
    <w:rPr>
      <w:rFonts w:ascii="XO Thames" w:hAnsi="XO Thames"/>
      <w:sz w:val="28"/>
    </w:rPr>
  </w:style>
  <w:style w:type="character" w:customStyle="1" w:styleId="70">
    <w:name w:val="Оглавление 7 Знак"/>
    <w:link w:val="7"/>
    <w:rsid w:val="00DD1AAD"/>
    <w:rPr>
      <w:rFonts w:ascii="XO Thames" w:hAnsi="XO Thames"/>
      <w:sz w:val="28"/>
    </w:rPr>
  </w:style>
  <w:style w:type="paragraph" w:customStyle="1" w:styleId="23">
    <w:name w:val="Основной текст (2)"/>
    <w:basedOn w:val="a"/>
    <w:link w:val="210"/>
    <w:rsid w:val="00DD1AAD"/>
    <w:pPr>
      <w:widowControl w:val="0"/>
      <w:spacing w:before="1380" w:after="480" w:line="326" w:lineRule="exact"/>
      <w:jc w:val="center"/>
    </w:pPr>
    <w:rPr>
      <w:rFonts w:asciiTheme="minorHAnsi" w:hAnsiTheme="minorHAnsi"/>
      <w:sz w:val="28"/>
    </w:rPr>
  </w:style>
  <w:style w:type="character" w:customStyle="1" w:styleId="210">
    <w:name w:val="Основной текст (2)1"/>
    <w:basedOn w:val="1"/>
    <w:link w:val="23"/>
    <w:rsid w:val="00DD1AAD"/>
    <w:rPr>
      <w:rFonts w:asciiTheme="minorHAnsi" w:hAnsiTheme="minorHAnsi"/>
      <w:sz w:val="28"/>
    </w:rPr>
  </w:style>
  <w:style w:type="paragraph" w:customStyle="1" w:styleId="Endnote">
    <w:name w:val="Endnote"/>
    <w:link w:val="Endnote1"/>
    <w:rsid w:val="00DD1AAD"/>
    <w:pPr>
      <w:ind w:firstLine="851"/>
      <w:jc w:val="both"/>
    </w:pPr>
    <w:rPr>
      <w:rFonts w:ascii="XO Thames" w:hAnsi="XO Thames"/>
    </w:rPr>
  </w:style>
  <w:style w:type="character" w:customStyle="1" w:styleId="Endnote1">
    <w:name w:val="Endnote1"/>
    <w:link w:val="Endnote"/>
    <w:rsid w:val="00DD1AAD"/>
    <w:rPr>
      <w:rFonts w:ascii="XO Thames" w:hAnsi="XO Thames"/>
      <w:sz w:val="22"/>
    </w:rPr>
  </w:style>
  <w:style w:type="character" w:customStyle="1" w:styleId="30">
    <w:name w:val="Заголовок 3 Знак"/>
    <w:link w:val="3"/>
    <w:rsid w:val="00DD1AAD"/>
    <w:rPr>
      <w:rFonts w:ascii="XO Thames" w:hAnsi="XO Thames"/>
      <w:b/>
      <w:sz w:val="26"/>
    </w:rPr>
  </w:style>
  <w:style w:type="paragraph" w:styleId="a3">
    <w:name w:val="TOC Heading"/>
    <w:basedOn w:val="10"/>
    <w:next w:val="a"/>
    <w:link w:val="a4"/>
    <w:uiPriority w:val="39"/>
    <w:qFormat/>
    <w:rsid w:val="00DD1AAD"/>
    <w:pPr>
      <w:keepNext/>
      <w:keepLines/>
      <w:spacing w:before="480" w:line="276" w:lineRule="auto"/>
      <w:jc w:val="left"/>
      <w:outlineLvl w:val="8"/>
    </w:pPr>
    <w:rPr>
      <w:rFonts w:asciiTheme="majorHAnsi" w:hAnsiTheme="majorHAnsi"/>
      <w:color w:val="365F91" w:themeColor="accent1" w:themeShade="BF"/>
    </w:rPr>
  </w:style>
  <w:style w:type="character" w:customStyle="1" w:styleId="a4">
    <w:name w:val="Заголовок оглавления Знак"/>
    <w:basedOn w:val="11"/>
    <w:link w:val="a3"/>
    <w:rsid w:val="00DD1AAD"/>
    <w:rPr>
      <w:rFonts w:asciiTheme="majorHAnsi" w:hAnsiTheme="majorHAnsi"/>
      <w:color w:val="365F91" w:themeColor="accent1" w:themeShade="BF"/>
    </w:rPr>
  </w:style>
  <w:style w:type="paragraph" w:customStyle="1" w:styleId="12">
    <w:name w:val="Номер строки1"/>
    <w:basedOn w:val="13"/>
    <w:link w:val="a5"/>
    <w:rsid w:val="00DD1AAD"/>
  </w:style>
  <w:style w:type="character" w:styleId="a5">
    <w:name w:val="line number"/>
    <w:basedOn w:val="a0"/>
    <w:link w:val="12"/>
    <w:rsid w:val="00DD1AAD"/>
  </w:style>
  <w:style w:type="paragraph" w:customStyle="1" w:styleId="a6">
    <w:name w:val="Гипертекстовая ссылка"/>
    <w:basedOn w:val="13"/>
    <w:link w:val="14"/>
    <w:rsid w:val="00DD1AAD"/>
    <w:rPr>
      <w:color w:val="106BBE"/>
    </w:rPr>
  </w:style>
  <w:style w:type="character" w:customStyle="1" w:styleId="14">
    <w:name w:val="Гипертекстовая ссылка1"/>
    <w:basedOn w:val="a0"/>
    <w:link w:val="a6"/>
    <w:rsid w:val="00DD1AAD"/>
    <w:rPr>
      <w:color w:val="106BBE"/>
    </w:rPr>
  </w:style>
  <w:style w:type="paragraph" w:customStyle="1" w:styleId="a7">
    <w:name w:val="Прижатый влево"/>
    <w:basedOn w:val="a"/>
    <w:next w:val="a"/>
    <w:link w:val="15"/>
    <w:rsid w:val="00DD1AAD"/>
    <w:rPr>
      <w:rFonts w:ascii="Arial" w:hAnsi="Arial"/>
    </w:rPr>
  </w:style>
  <w:style w:type="character" w:customStyle="1" w:styleId="15">
    <w:name w:val="Прижатый влево1"/>
    <w:basedOn w:val="1"/>
    <w:link w:val="a7"/>
    <w:rsid w:val="00DD1AAD"/>
    <w:rPr>
      <w:rFonts w:ascii="Arial" w:hAnsi="Arial"/>
    </w:rPr>
  </w:style>
  <w:style w:type="paragraph" w:customStyle="1" w:styleId="16">
    <w:name w:val="Абзац списка1"/>
    <w:basedOn w:val="a"/>
    <w:link w:val="130"/>
    <w:rsid w:val="00DD1AAD"/>
    <w:pPr>
      <w:ind w:left="720"/>
      <w:contextualSpacing/>
    </w:pPr>
  </w:style>
  <w:style w:type="character" w:customStyle="1" w:styleId="130">
    <w:name w:val="Абзац списка13"/>
    <w:basedOn w:val="1"/>
    <w:link w:val="16"/>
    <w:rsid w:val="00DD1AAD"/>
  </w:style>
  <w:style w:type="paragraph" w:styleId="a8">
    <w:name w:val="List Paragraph"/>
    <w:basedOn w:val="a"/>
    <w:link w:val="a9"/>
    <w:rsid w:val="00DD1AAD"/>
    <w:pPr>
      <w:spacing w:after="160" w:line="264" w:lineRule="auto"/>
      <w:ind w:left="720"/>
      <w:contextualSpacing/>
    </w:pPr>
    <w:rPr>
      <w:rFonts w:asciiTheme="minorHAnsi" w:hAnsiTheme="minorHAnsi"/>
      <w:sz w:val="22"/>
    </w:rPr>
  </w:style>
  <w:style w:type="character" w:customStyle="1" w:styleId="a9">
    <w:name w:val="Абзац списка Знак"/>
    <w:basedOn w:val="1"/>
    <w:link w:val="a8"/>
    <w:rsid w:val="00DD1AAD"/>
    <w:rPr>
      <w:rFonts w:asciiTheme="minorHAnsi" w:hAnsiTheme="minorHAnsi"/>
      <w:sz w:val="22"/>
    </w:rPr>
  </w:style>
  <w:style w:type="paragraph" w:styleId="31">
    <w:name w:val="toc 3"/>
    <w:basedOn w:val="a"/>
    <w:next w:val="a"/>
    <w:link w:val="32"/>
    <w:uiPriority w:val="39"/>
    <w:rsid w:val="00DD1AAD"/>
    <w:pPr>
      <w:spacing w:after="100"/>
      <w:ind w:left="480"/>
    </w:pPr>
  </w:style>
  <w:style w:type="character" w:customStyle="1" w:styleId="32">
    <w:name w:val="Оглавление 3 Знак"/>
    <w:basedOn w:val="1"/>
    <w:link w:val="31"/>
    <w:rsid w:val="00DD1AAD"/>
  </w:style>
  <w:style w:type="paragraph" w:customStyle="1" w:styleId="ConsPlusNormal">
    <w:name w:val="ConsPlusNormal"/>
    <w:link w:val="ConsPlusNormal1"/>
    <w:rsid w:val="00DD1AAD"/>
    <w:pPr>
      <w:widowControl w:val="0"/>
      <w:spacing w:after="0" w:line="240" w:lineRule="auto"/>
    </w:pPr>
    <w:rPr>
      <w:rFonts w:ascii="Calibri" w:hAnsi="Calibri"/>
    </w:rPr>
  </w:style>
  <w:style w:type="character" w:customStyle="1" w:styleId="ConsPlusNormal1">
    <w:name w:val="ConsPlusNormal1"/>
    <w:link w:val="ConsPlusNormal"/>
    <w:rsid w:val="00DD1AAD"/>
    <w:rPr>
      <w:rFonts w:ascii="Calibri" w:hAnsi="Calibri"/>
    </w:rPr>
  </w:style>
  <w:style w:type="paragraph" w:customStyle="1" w:styleId="13">
    <w:name w:val="Основной шрифт абзаца1"/>
    <w:link w:val="5"/>
    <w:rsid w:val="00DD1AAD"/>
  </w:style>
  <w:style w:type="character" w:customStyle="1" w:styleId="50">
    <w:name w:val="Заголовок 5 Знак"/>
    <w:link w:val="5"/>
    <w:rsid w:val="00DD1AAD"/>
    <w:rPr>
      <w:rFonts w:ascii="XO Thames" w:hAnsi="XO Thames"/>
      <w:b/>
      <w:sz w:val="22"/>
    </w:rPr>
  </w:style>
  <w:style w:type="character" w:customStyle="1" w:styleId="11">
    <w:name w:val="Заголовок 1 Знак"/>
    <w:basedOn w:val="1"/>
    <w:link w:val="10"/>
    <w:rsid w:val="00DD1AAD"/>
    <w:rPr>
      <w:b/>
      <w:color w:val="26282F"/>
      <w:sz w:val="28"/>
    </w:rPr>
  </w:style>
  <w:style w:type="paragraph" w:customStyle="1" w:styleId="17">
    <w:name w:val="Гиперссылка1"/>
    <w:link w:val="aa"/>
    <w:rsid w:val="00DD1AAD"/>
    <w:rPr>
      <w:color w:val="0000FF"/>
      <w:u w:val="single"/>
    </w:rPr>
  </w:style>
  <w:style w:type="character" w:styleId="aa">
    <w:name w:val="Hyperlink"/>
    <w:link w:val="17"/>
    <w:uiPriority w:val="99"/>
    <w:rsid w:val="00DD1AAD"/>
    <w:rPr>
      <w:color w:val="0000FF"/>
      <w:u w:val="single"/>
    </w:rPr>
  </w:style>
  <w:style w:type="paragraph" w:customStyle="1" w:styleId="Footnote">
    <w:name w:val="Footnote"/>
    <w:link w:val="Footnote1"/>
    <w:rsid w:val="00DD1AAD"/>
    <w:pPr>
      <w:ind w:firstLine="851"/>
      <w:jc w:val="both"/>
    </w:pPr>
    <w:rPr>
      <w:rFonts w:ascii="XO Thames" w:hAnsi="XO Thames"/>
    </w:rPr>
  </w:style>
  <w:style w:type="character" w:customStyle="1" w:styleId="Footnote1">
    <w:name w:val="Footnote1"/>
    <w:link w:val="Footnote"/>
    <w:rsid w:val="00DD1AAD"/>
    <w:rPr>
      <w:rFonts w:ascii="XO Thames" w:hAnsi="XO Thames"/>
      <w:sz w:val="22"/>
    </w:rPr>
  </w:style>
  <w:style w:type="paragraph" w:customStyle="1" w:styleId="docdata">
    <w:name w:val="docdata"/>
    <w:basedOn w:val="a"/>
    <w:link w:val="docdata1"/>
    <w:rsid w:val="00DD1AAD"/>
    <w:pPr>
      <w:spacing w:beforeAutospacing="1" w:afterAutospacing="1"/>
    </w:pPr>
  </w:style>
  <w:style w:type="character" w:customStyle="1" w:styleId="docdata1">
    <w:name w:val="docdata1"/>
    <w:basedOn w:val="1"/>
    <w:link w:val="docdata"/>
    <w:rsid w:val="00DD1AAD"/>
  </w:style>
  <w:style w:type="paragraph" w:styleId="18">
    <w:name w:val="toc 1"/>
    <w:basedOn w:val="a"/>
    <w:next w:val="a"/>
    <w:link w:val="19"/>
    <w:uiPriority w:val="39"/>
    <w:rsid w:val="00DD1AAD"/>
    <w:pPr>
      <w:spacing w:after="100"/>
    </w:pPr>
  </w:style>
  <w:style w:type="character" w:customStyle="1" w:styleId="19">
    <w:name w:val="Оглавление 1 Знак"/>
    <w:basedOn w:val="1"/>
    <w:link w:val="18"/>
    <w:rsid w:val="00DD1AAD"/>
  </w:style>
  <w:style w:type="paragraph" w:customStyle="1" w:styleId="HeaderandFooter">
    <w:name w:val="Header and Footer"/>
    <w:link w:val="HeaderandFooter1"/>
    <w:rsid w:val="00DD1AAD"/>
    <w:pPr>
      <w:spacing w:line="240" w:lineRule="auto"/>
      <w:jc w:val="both"/>
    </w:pPr>
    <w:rPr>
      <w:rFonts w:ascii="XO Thames" w:hAnsi="XO Thames"/>
      <w:sz w:val="20"/>
    </w:rPr>
  </w:style>
  <w:style w:type="character" w:customStyle="1" w:styleId="HeaderandFooter1">
    <w:name w:val="Header and Footer1"/>
    <w:link w:val="HeaderandFooter"/>
    <w:rsid w:val="00DD1AAD"/>
    <w:rPr>
      <w:rFonts w:ascii="XO Thames" w:hAnsi="XO Thames"/>
      <w:sz w:val="20"/>
    </w:rPr>
  </w:style>
  <w:style w:type="paragraph" w:styleId="ab">
    <w:name w:val="Normal (Web)"/>
    <w:basedOn w:val="a"/>
    <w:link w:val="ac"/>
    <w:rsid w:val="00DD1AAD"/>
    <w:pPr>
      <w:spacing w:beforeAutospacing="1" w:afterAutospacing="1"/>
    </w:pPr>
  </w:style>
  <w:style w:type="character" w:customStyle="1" w:styleId="ac">
    <w:name w:val="Обычный (веб) Знак"/>
    <w:basedOn w:val="1"/>
    <w:link w:val="ab"/>
    <w:rsid w:val="00DD1AAD"/>
  </w:style>
  <w:style w:type="paragraph" w:styleId="9">
    <w:name w:val="toc 9"/>
    <w:next w:val="a"/>
    <w:link w:val="90"/>
    <w:uiPriority w:val="39"/>
    <w:rsid w:val="00DD1AAD"/>
    <w:pPr>
      <w:ind w:left="1600"/>
    </w:pPr>
    <w:rPr>
      <w:rFonts w:ascii="XO Thames" w:hAnsi="XO Thames"/>
      <w:sz w:val="28"/>
    </w:rPr>
  </w:style>
  <w:style w:type="character" w:customStyle="1" w:styleId="90">
    <w:name w:val="Оглавление 9 Знак"/>
    <w:link w:val="9"/>
    <w:rsid w:val="00DD1AAD"/>
    <w:rPr>
      <w:rFonts w:ascii="XO Thames" w:hAnsi="XO Thames"/>
      <w:sz w:val="28"/>
    </w:rPr>
  </w:style>
  <w:style w:type="paragraph" w:styleId="ad">
    <w:name w:val="No Spacing"/>
    <w:link w:val="ae"/>
    <w:rsid w:val="00DD1AAD"/>
    <w:pPr>
      <w:spacing w:after="0" w:line="240" w:lineRule="auto"/>
    </w:pPr>
    <w:rPr>
      <w:rFonts w:ascii="Calibri" w:hAnsi="Calibri"/>
    </w:rPr>
  </w:style>
  <w:style w:type="character" w:customStyle="1" w:styleId="ae">
    <w:name w:val="Без интервала Знак"/>
    <w:link w:val="ad"/>
    <w:rsid w:val="00DD1AAD"/>
    <w:rPr>
      <w:rFonts w:ascii="Calibri" w:hAnsi="Calibri"/>
    </w:rPr>
  </w:style>
  <w:style w:type="paragraph" w:customStyle="1" w:styleId="120">
    <w:name w:val="Абзац списка12"/>
    <w:basedOn w:val="a"/>
    <w:link w:val="110"/>
    <w:rsid w:val="00DD1AAD"/>
    <w:pPr>
      <w:ind w:left="720"/>
      <w:contextualSpacing/>
    </w:pPr>
  </w:style>
  <w:style w:type="character" w:customStyle="1" w:styleId="110">
    <w:name w:val="Абзац списка11"/>
    <w:basedOn w:val="1"/>
    <w:link w:val="120"/>
    <w:rsid w:val="00DD1AAD"/>
  </w:style>
  <w:style w:type="paragraph" w:styleId="8">
    <w:name w:val="toc 8"/>
    <w:next w:val="a"/>
    <w:link w:val="80"/>
    <w:uiPriority w:val="39"/>
    <w:rsid w:val="00DD1AAD"/>
    <w:pPr>
      <w:ind w:left="1400"/>
    </w:pPr>
    <w:rPr>
      <w:rFonts w:ascii="XO Thames" w:hAnsi="XO Thames"/>
      <w:sz w:val="28"/>
    </w:rPr>
  </w:style>
  <w:style w:type="character" w:customStyle="1" w:styleId="80">
    <w:name w:val="Оглавление 8 Знак"/>
    <w:link w:val="8"/>
    <w:rsid w:val="00DD1AAD"/>
    <w:rPr>
      <w:rFonts w:ascii="XO Thames" w:hAnsi="XO Thames"/>
      <w:sz w:val="28"/>
    </w:rPr>
  </w:style>
  <w:style w:type="paragraph" w:customStyle="1" w:styleId="ConsPlusTitle">
    <w:name w:val="ConsPlusTitle"/>
    <w:link w:val="ConsPlusTitle1"/>
    <w:rsid w:val="00DD1AAD"/>
    <w:pPr>
      <w:widowControl w:val="0"/>
      <w:spacing w:after="0" w:line="240" w:lineRule="auto"/>
    </w:pPr>
    <w:rPr>
      <w:rFonts w:ascii="Calibri" w:hAnsi="Calibri"/>
      <w:b/>
    </w:rPr>
  </w:style>
  <w:style w:type="character" w:customStyle="1" w:styleId="ConsPlusTitle1">
    <w:name w:val="ConsPlusTitle1"/>
    <w:link w:val="ConsPlusTitle"/>
    <w:rsid w:val="00DD1AAD"/>
    <w:rPr>
      <w:rFonts w:ascii="Calibri" w:hAnsi="Calibri"/>
      <w:b/>
    </w:rPr>
  </w:style>
  <w:style w:type="paragraph" w:styleId="51">
    <w:name w:val="toc 5"/>
    <w:next w:val="a"/>
    <w:link w:val="52"/>
    <w:uiPriority w:val="39"/>
    <w:rsid w:val="00DD1AAD"/>
    <w:pPr>
      <w:ind w:left="800"/>
    </w:pPr>
    <w:rPr>
      <w:rFonts w:ascii="XO Thames" w:hAnsi="XO Thames"/>
      <w:sz w:val="28"/>
    </w:rPr>
  </w:style>
  <w:style w:type="character" w:customStyle="1" w:styleId="52">
    <w:name w:val="Оглавление 5 Знак"/>
    <w:link w:val="51"/>
    <w:rsid w:val="00DD1AAD"/>
    <w:rPr>
      <w:rFonts w:ascii="XO Thames" w:hAnsi="XO Thames"/>
      <w:sz w:val="28"/>
    </w:rPr>
  </w:style>
  <w:style w:type="paragraph" w:styleId="af">
    <w:name w:val="footer"/>
    <w:basedOn w:val="a"/>
    <w:link w:val="af0"/>
    <w:rsid w:val="00DD1AAD"/>
    <w:pPr>
      <w:tabs>
        <w:tab w:val="center" w:pos="4677"/>
        <w:tab w:val="right" w:pos="9355"/>
      </w:tabs>
    </w:pPr>
  </w:style>
  <w:style w:type="character" w:customStyle="1" w:styleId="af0">
    <w:name w:val="Нижний колонтитул Знак"/>
    <w:basedOn w:val="1"/>
    <w:link w:val="af"/>
    <w:rsid w:val="00DD1AAD"/>
  </w:style>
  <w:style w:type="paragraph" w:customStyle="1" w:styleId="121">
    <w:name w:val="Основной шрифт абзаца12"/>
    <w:link w:val="111"/>
    <w:rsid w:val="00DD1AAD"/>
  </w:style>
  <w:style w:type="character" w:customStyle="1" w:styleId="111">
    <w:name w:val="Основной шрифт абзаца11"/>
    <w:link w:val="121"/>
    <w:rsid w:val="00DD1AAD"/>
  </w:style>
  <w:style w:type="paragraph" w:styleId="af1">
    <w:name w:val="Balloon Text"/>
    <w:basedOn w:val="a"/>
    <w:link w:val="af2"/>
    <w:rsid w:val="00DD1AAD"/>
    <w:rPr>
      <w:rFonts w:ascii="Tahoma" w:hAnsi="Tahoma"/>
      <w:sz w:val="16"/>
    </w:rPr>
  </w:style>
  <w:style w:type="character" w:customStyle="1" w:styleId="af2">
    <w:name w:val="Текст выноски Знак"/>
    <w:basedOn w:val="1"/>
    <w:link w:val="af1"/>
    <w:rsid w:val="00DD1AAD"/>
    <w:rPr>
      <w:rFonts w:ascii="Tahoma" w:hAnsi="Tahoma"/>
      <w:sz w:val="16"/>
    </w:rPr>
  </w:style>
  <w:style w:type="paragraph" w:styleId="af3">
    <w:name w:val="header"/>
    <w:basedOn w:val="a"/>
    <w:link w:val="af4"/>
    <w:rsid w:val="00DD1AAD"/>
    <w:pPr>
      <w:tabs>
        <w:tab w:val="center" w:pos="4677"/>
        <w:tab w:val="right" w:pos="9355"/>
      </w:tabs>
    </w:pPr>
  </w:style>
  <w:style w:type="character" w:customStyle="1" w:styleId="af4">
    <w:name w:val="Верхний колонтитул Знак"/>
    <w:basedOn w:val="1"/>
    <w:link w:val="af3"/>
    <w:rsid w:val="00DD1AAD"/>
  </w:style>
  <w:style w:type="paragraph" w:styleId="af5">
    <w:name w:val="Subtitle"/>
    <w:next w:val="a"/>
    <w:link w:val="af6"/>
    <w:uiPriority w:val="11"/>
    <w:qFormat/>
    <w:rsid w:val="00DD1AAD"/>
    <w:pPr>
      <w:jc w:val="both"/>
    </w:pPr>
    <w:rPr>
      <w:rFonts w:ascii="XO Thames" w:hAnsi="XO Thames"/>
      <w:i/>
      <w:sz w:val="24"/>
    </w:rPr>
  </w:style>
  <w:style w:type="character" w:customStyle="1" w:styleId="af6">
    <w:name w:val="Подзаголовок Знак"/>
    <w:link w:val="af5"/>
    <w:rsid w:val="00DD1AAD"/>
    <w:rPr>
      <w:rFonts w:ascii="XO Thames" w:hAnsi="XO Thames"/>
      <w:i/>
      <w:sz w:val="24"/>
    </w:rPr>
  </w:style>
  <w:style w:type="paragraph" w:styleId="af7">
    <w:name w:val="Title"/>
    <w:next w:val="a"/>
    <w:link w:val="af8"/>
    <w:uiPriority w:val="10"/>
    <w:qFormat/>
    <w:rsid w:val="00DD1AAD"/>
    <w:pPr>
      <w:spacing w:before="567" w:after="567"/>
      <w:jc w:val="center"/>
    </w:pPr>
    <w:rPr>
      <w:rFonts w:ascii="XO Thames" w:hAnsi="XO Thames"/>
      <w:b/>
      <w:caps/>
      <w:sz w:val="40"/>
    </w:rPr>
  </w:style>
  <w:style w:type="character" w:customStyle="1" w:styleId="af8">
    <w:name w:val="Название Знак"/>
    <w:link w:val="af7"/>
    <w:rsid w:val="00DD1AAD"/>
    <w:rPr>
      <w:rFonts w:ascii="XO Thames" w:hAnsi="XO Thames"/>
      <w:b/>
      <w:caps/>
      <w:sz w:val="40"/>
    </w:rPr>
  </w:style>
  <w:style w:type="character" w:customStyle="1" w:styleId="40">
    <w:name w:val="Заголовок 4 Знак"/>
    <w:link w:val="4"/>
    <w:rsid w:val="00DD1AAD"/>
    <w:rPr>
      <w:rFonts w:ascii="XO Thames" w:hAnsi="XO Thames"/>
      <w:b/>
      <w:sz w:val="24"/>
    </w:rPr>
  </w:style>
  <w:style w:type="character" w:customStyle="1" w:styleId="20">
    <w:name w:val="Заголовок 2 Знак"/>
    <w:link w:val="2"/>
    <w:rsid w:val="00DD1AAD"/>
    <w:rPr>
      <w:rFonts w:ascii="XO Thames" w:hAnsi="XO Thames"/>
      <w:b/>
      <w:sz w:val="28"/>
    </w:rPr>
  </w:style>
  <w:style w:type="paragraph" w:customStyle="1" w:styleId="Report">
    <w:name w:val="Report"/>
    <w:basedOn w:val="a"/>
    <w:link w:val="Report1"/>
    <w:rsid w:val="00DD1AAD"/>
    <w:pPr>
      <w:spacing w:line="360" w:lineRule="auto"/>
      <w:ind w:firstLine="567"/>
      <w:jc w:val="both"/>
    </w:pPr>
  </w:style>
  <w:style w:type="character" w:customStyle="1" w:styleId="Report1">
    <w:name w:val="Report1"/>
    <w:basedOn w:val="1"/>
    <w:link w:val="Report"/>
    <w:rsid w:val="00DD1AAD"/>
  </w:style>
  <w:style w:type="table" w:styleId="af9">
    <w:name w:val="Table Grid"/>
    <w:basedOn w:val="a1"/>
    <w:rsid w:val="00DD1A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List"/>
    <w:basedOn w:val="a"/>
    <w:link w:val="afb"/>
    <w:rsid w:val="0091441C"/>
    <w:pPr>
      <w:widowControl w:val="0"/>
      <w:ind w:left="283" w:hanging="283"/>
      <w:jc w:val="both"/>
    </w:pPr>
    <w:rPr>
      <w:sz w:val="20"/>
    </w:rPr>
  </w:style>
  <w:style w:type="character" w:customStyle="1" w:styleId="afb">
    <w:name w:val="Список Знак"/>
    <w:basedOn w:val="1"/>
    <w:link w:val="afa"/>
    <w:rsid w:val="0091441C"/>
    <w:rPr>
      <w:sz w:val="20"/>
    </w:rPr>
  </w:style>
  <w:style w:type="character" w:customStyle="1" w:styleId="afc">
    <w:name w:val="Другое_"/>
    <w:basedOn w:val="a0"/>
    <w:link w:val="afd"/>
    <w:rsid w:val="00C03CB0"/>
    <w:rPr>
      <w:rFonts w:ascii="Times New Roman" w:hAnsi="Times New Roman"/>
      <w:shd w:val="clear" w:color="auto" w:fill="FFFFFF"/>
    </w:rPr>
  </w:style>
  <w:style w:type="paragraph" w:customStyle="1" w:styleId="afd">
    <w:name w:val="Другое"/>
    <w:basedOn w:val="a"/>
    <w:link w:val="afc"/>
    <w:rsid w:val="00C03CB0"/>
    <w:pPr>
      <w:widowControl w:val="0"/>
      <w:shd w:val="clear" w:color="auto" w:fill="FFFFFF"/>
    </w:pPr>
    <w:rPr>
      <w:sz w:val="22"/>
    </w:rPr>
  </w:style>
  <w:style w:type="paragraph" w:customStyle="1" w:styleId="ConsPlusCell">
    <w:name w:val="ConsPlusCell"/>
    <w:rsid w:val="001F66F0"/>
    <w:pPr>
      <w:widowControl w:val="0"/>
      <w:spacing w:after="0" w:line="240" w:lineRule="auto"/>
    </w:pPr>
    <w:rPr>
      <w:rFonts w:ascii="Arial" w:hAnsi="Arial"/>
      <w:sz w:val="20"/>
    </w:rPr>
  </w:style>
  <w:style w:type="paragraph" w:customStyle="1" w:styleId="211pt">
    <w:name w:val="Основной текст (2) + 11 pt;Полужирный"/>
    <w:rsid w:val="00B57A7D"/>
    <w:pPr>
      <w:widowControl w:val="0"/>
      <w:spacing w:before="900" w:after="240" w:line="0" w:lineRule="atLeast"/>
      <w:ind w:left="2100" w:hanging="2100"/>
      <w:jc w:val="both"/>
    </w:pPr>
    <w:rPr>
      <w:b/>
      <w:highlight w:val="white"/>
    </w:rPr>
  </w:style>
</w:styles>
</file>

<file path=word/webSettings.xml><?xml version="1.0" encoding="utf-8"?>
<w:webSettings xmlns:r="http://schemas.openxmlformats.org/officeDocument/2006/relationships" xmlns:w="http://schemas.openxmlformats.org/wordprocessingml/2006/main">
  <w:divs>
    <w:div w:id="74859331">
      <w:bodyDiv w:val="1"/>
      <w:marLeft w:val="0"/>
      <w:marRight w:val="0"/>
      <w:marTop w:val="0"/>
      <w:marBottom w:val="0"/>
      <w:divBdr>
        <w:top w:val="none" w:sz="0" w:space="0" w:color="auto"/>
        <w:left w:val="none" w:sz="0" w:space="0" w:color="auto"/>
        <w:bottom w:val="none" w:sz="0" w:space="0" w:color="auto"/>
        <w:right w:val="none" w:sz="0" w:space="0" w:color="auto"/>
      </w:divBdr>
    </w:div>
    <w:div w:id="232468387">
      <w:bodyDiv w:val="1"/>
      <w:marLeft w:val="0"/>
      <w:marRight w:val="0"/>
      <w:marTop w:val="0"/>
      <w:marBottom w:val="0"/>
      <w:divBdr>
        <w:top w:val="none" w:sz="0" w:space="0" w:color="auto"/>
        <w:left w:val="none" w:sz="0" w:space="0" w:color="auto"/>
        <w:bottom w:val="none" w:sz="0" w:space="0" w:color="auto"/>
        <w:right w:val="none" w:sz="0" w:space="0" w:color="auto"/>
      </w:divBdr>
    </w:div>
    <w:div w:id="510875968">
      <w:bodyDiv w:val="1"/>
      <w:marLeft w:val="0"/>
      <w:marRight w:val="0"/>
      <w:marTop w:val="0"/>
      <w:marBottom w:val="0"/>
      <w:divBdr>
        <w:top w:val="none" w:sz="0" w:space="0" w:color="auto"/>
        <w:left w:val="none" w:sz="0" w:space="0" w:color="auto"/>
        <w:bottom w:val="none" w:sz="0" w:space="0" w:color="auto"/>
        <w:right w:val="none" w:sz="0" w:space="0" w:color="auto"/>
      </w:divBdr>
    </w:div>
    <w:div w:id="619147622">
      <w:bodyDiv w:val="1"/>
      <w:marLeft w:val="0"/>
      <w:marRight w:val="0"/>
      <w:marTop w:val="0"/>
      <w:marBottom w:val="0"/>
      <w:divBdr>
        <w:top w:val="none" w:sz="0" w:space="0" w:color="auto"/>
        <w:left w:val="none" w:sz="0" w:space="0" w:color="auto"/>
        <w:bottom w:val="none" w:sz="0" w:space="0" w:color="auto"/>
        <w:right w:val="none" w:sz="0" w:space="0" w:color="auto"/>
      </w:divBdr>
    </w:div>
    <w:div w:id="804860218">
      <w:bodyDiv w:val="1"/>
      <w:marLeft w:val="0"/>
      <w:marRight w:val="0"/>
      <w:marTop w:val="0"/>
      <w:marBottom w:val="0"/>
      <w:divBdr>
        <w:top w:val="none" w:sz="0" w:space="0" w:color="auto"/>
        <w:left w:val="none" w:sz="0" w:space="0" w:color="auto"/>
        <w:bottom w:val="none" w:sz="0" w:space="0" w:color="auto"/>
        <w:right w:val="none" w:sz="0" w:space="0" w:color="auto"/>
      </w:divBdr>
    </w:div>
    <w:div w:id="827131379">
      <w:bodyDiv w:val="1"/>
      <w:marLeft w:val="0"/>
      <w:marRight w:val="0"/>
      <w:marTop w:val="0"/>
      <w:marBottom w:val="0"/>
      <w:divBdr>
        <w:top w:val="none" w:sz="0" w:space="0" w:color="auto"/>
        <w:left w:val="none" w:sz="0" w:space="0" w:color="auto"/>
        <w:bottom w:val="none" w:sz="0" w:space="0" w:color="auto"/>
        <w:right w:val="none" w:sz="0" w:space="0" w:color="auto"/>
      </w:divBdr>
    </w:div>
    <w:div w:id="863400197">
      <w:bodyDiv w:val="1"/>
      <w:marLeft w:val="0"/>
      <w:marRight w:val="0"/>
      <w:marTop w:val="0"/>
      <w:marBottom w:val="0"/>
      <w:divBdr>
        <w:top w:val="none" w:sz="0" w:space="0" w:color="auto"/>
        <w:left w:val="none" w:sz="0" w:space="0" w:color="auto"/>
        <w:bottom w:val="none" w:sz="0" w:space="0" w:color="auto"/>
        <w:right w:val="none" w:sz="0" w:space="0" w:color="auto"/>
      </w:divBdr>
    </w:div>
    <w:div w:id="928778399">
      <w:bodyDiv w:val="1"/>
      <w:marLeft w:val="0"/>
      <w:marRight w:val="0"/>
      <w:marTop w:val="0"/>
      <w:marBottom w:val="0"/>
      <w:divBdr>
        <w:top w:val="none" w:sz="0" w:space="0" w:color="auto"/>
        <w:left w:val="none" w:sz="0" w:space="0" w:color="auto"/>
        <w:bottom w:val="none" w:sz="0" w:space="0" w:color="auto"/>
        <w:right w:val="none" w:sz="0" w:space="0" w:color="auto"/>
      </w:divBdr>
    </w:div>
    <w:div w:id="956912752">
      <w:bodyDiv w:val="1"/>
      <w:marLeft w:val="0"/>
      <w:marRight w:val="0"/>
      <w:marTop w:val="0"/>
      <w:marBottom w:val="0"/>
      <w:divBdr>
        <w:top w:val="none" w:sz="0" w:space="0" w:color="auto"/>
        <w:left w:val="none" w:sz="0" w:space="0" w:color="auto"/>
        <w:bottom w:val="none" w:sz="0" w:space="0" w:color="auto"/>
        <w:right w:val="none" w:sz="0" w:space="0" w:color="auto"/>
      </w:divBdr>
    </w:div>
    <w:div w:id="1162086360">
      <w:bodyDiv w:val="1"/>
      <w:marLeft w:val="0"/>
      <w:marRight w:val="0"/>
      <w:marTop w:val="0"/>
      <w:marBottom w:val="0"/>
      <w:divBdr>
        <w:top w:val="none" w:sz="0" w:space="0" w:color="auto"/>
        <w:left w:val="none" w:sz="0" w:space="0" w:color="auto"/>
        <w:bottom w:val="none" w:sz="0" w:space="0" w:color="auto"/>
        <w:right w:val="none" w:sz="0" w:space="0" w:color="auto"/>
      </w:divBdr>
    </w:div>
    <w:div w:id="1304963474">
      <w:bodyDiv w:val="1"/>
      <w:marLeft w:val="0"/>
      <w:marRight w:val="0"/>
      <w:marTop w:val="0"/>
      <w:marBottom w:val="0"/>
      <w:divBdr>
        <w:top w:val="none" w:sz="0" w:space="0" w:color="auto"/>
        <w:left w:val="none" w:sz="0" w:space="0" w:color="auto"/>
        <w:bottom w:val="none" w:sz="0" w:space="0" w:color="auto"/>
        <w:right w:val="none" w:sz="0" w:space="0" w:color="auto"/>
      </w:divBdr>
    </w:div>
    <w:div w:id="1400516389">
      <w:bodyDiv w:val="1"/>
      <w:marLeft w:val="0"/>
      <w:marRight w:val="0"/>
      <w:marTop w:val="0"/>
      <w:marBottom w:val="0"/>
      <w:divBdr>
        <w:top w:val="none" w:sz="0" w:space="0" w:color="auto"/>
        <w:left w:val="none" w:sz="0" w:space="0" w:color="auto"/>
        <w:bottom w:val="none" w:sz="0" w:space="0" w:color="auto"/>
        <w:right w:val="none" w:sz="0" w:space="0" w:color="auto"/>
      </w:divBdr>
    </w:div>
    <w:div w:id="1420174001">
      <w:bodyDiv w:val="1"/>
      <w:marLeft w:val="0"/>
      <w:marRight w:val="0"/>
      <w:marTop w:val="0"/>
      <w:marBottom w:val="0"/>
      <w:divBdr>
        <w:top w:val="none" w:sz="0" w:space="0" w:color="auto"/>
        <w:left w:val="none" w:sz="0" w:space="0" w:color="auto"/>
        <w:bottom w:val="none" w:sz="0" w:space="0" w:color="auto"/>
        <w:right w:val="none" w:sz="0" w:space="0" w:color="auto"/>
      </w:divBdr>
    </w:div>
    <w:div w:id="1582376628">
      <w:bodyDiv w:val="1"/>
      <w:marLeft w:val="0"/>
      <w:marRight w:val="0"/>
      <w:marTop w:val="0"/>
      <w:marBottom w:val="0"/>
      <w:divBdr>
        <w:top w:val="none" w:sz="0" w:space="0" w:color="auto"/>
        <w:left w:val="none" w:sz="0" w:space="0" w:color="auto"/>
        <w:bottom w:val="none" w:sz="0" w:space="0" w:color="auto"/>
        <w:right w:val="none" w:sz="0" w:space="0" w:color="auto"/>
      </w:divBdr>
    </w:div>
    <w:div w:id="1594587954">
      <w:bodyDiv w:val="1"/>
      <w:marLeft w:val="0"/>
      <w:marRight w:val="0"/>
      <w:marTop w:val="0"/>
      <w:marBottom w:val="0"/>
      <w:divBdr>
        <w:top w:val="none" w:sz="0" w:space="0" w:color="auto"/>
        <w:left w:val="none" w:sz="0" w:space="0" w:color="auto"/>
        <w:bottom w:val="none" w:sz="0" w:space="0" w:color="auto"/>
        <w:right w:val="none" w:sz="0" w:space="0" w:color="auto"/>
      </w:divBdr>
    </w:div>
    <w:div w:id="1599561860">
      <w:bodyDiv w:val="1"/>
      <w:marLeft w:val="0"/>
      <w:marRight w:val="0"/>
      <w:marTop w:val="0"/>
      <w:marBottom w:val="0"/>
      <w:divBdr>
        <w:top w:val="none" w:sz="0" w:space="0" w:color="auto"/>
        <w:left w:val="none" w:sz="0" w:space="0" w:color="auto"/>
        <w:bottom w:val="none" w:sz="0" w:space="0" w:color="auto"/>
        <w:right w:val="none" w:sz="0" w:space="0" w:color="auto"/>
      </w:divBdr>
    </w:div>
    <w:div w:id="1868331992">
      <w:bodyDiv w:val="1"/>
      <w:marLeft w:val="0"/>
      <w:marRight w:val="0"/>
      <w:marTop w:val="0"/>
      <w:marBottom w:val="0"/>
      <w:divBdr>
        <w:top w:val="none" w:sz="0" w:space="0" w:color="auto"/>
        <w:left w:val="none" w:sz="0" w:space="0" w:color="auto"/>
        <w:bottom w:val="none" w:sz="0" w:space="0" w:color="auto"/>
        <w:right w:val="none" w:sz="0" w:space="0" w:color="auto"/>
      </w:divBdr>
    </w:div>
    <w:div w:id="1989092328">
      <w:bodyDiv w:val="1"/>
      <w:marLeft w:val="0"/>
      <w:marRight w:val="0"/>
      <w:marTop w:val="0"/>
      <w:marBottom w:val="0"/>
      <w:divBdr>
        <w:top w:val="none" w:sz="0" w:space="0" w:color="auto"/>
        <w:left w:val="none" w:sz="0" w:space="0" w:color="auto"/>
        <w:bottom w:val="none" w:sz="0" w:space="0" w:color="auto"/>
        <w:right w:val="none" w:sz="0" w:space="0" w:color="auto"/>
      </w:divBdr>
    </w:div>
    <w:div w:id="209377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977" TargetMode="External"/><Relationship Id="rId13" Type="http://schemas.openxmlformats.org/officeDocument/2006/relationships/image" Target="media/image1.png"/><Relationship Id="rId18" Type="http://schemas.openxmlformats.org/officeDocument/2006/relationships/hyperlink" Target="https://login.consultant.ru/link/?req=doc&amp;base=LAW&amp;n=35802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7D95CA8BE76DCFE6F4B1F8E7D355FF101B8E53950EB1E25E8F1266147BCB50D5A6E152BE807EE5DCu34BB" TargetMode="External"/><Relationship Id="rId7" Type="http://schemas.openxmlformats.org/officeDocument/2006/relationships/endnotes" Target="endnotes.xml"/><Relationship Id="rId12" Type="http://schemas.openxmlformats.org/officeDocument/2006/relationships/hyperlink" Target="https://login.consultant.ru/link/?req=doc&amp;base=RLAW148&amp;n=199382&amp;dst=100065" TargetMode="External"/><Relationship Id="rId17" Type="http://schemas.openxmlformats.org/officeDocument/2006/relationships/hyperlink" Target="https://login.consultant.ru/link/?req=doc&amp;base=RLAW148&amp;n=129106&amp;dst=10001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148&amp;n=129106&amp;dst=100012" TargetMode="External"/><Relationship Id="rId20" Type="http://schemas.openxmlformats.org/officeDocument/2006/relationships/hyperlink" Target="https://login.consultant.ru/link/?req=doc&amp;base=RLAW148&amp;n=196008&amp;dst=1015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8&amp;n=195584" TargetMode="External"/><Relationship Id="rId24"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https://login.consultant.ru/link/?req=doc&amp;base=RLAW148&amp;n=129106&amp;dst=100012" TargetMode="External"/><Relationship Id="rId23" Type="http://schemas.openxmlformats.org/officeDocument/2006/relationships/hyperlink" Target="garantF1://70253464.0" TargetMode="External"/><Relationship Id="rId28" Type="http://schemas.openxmlformats.org/officeDocument/2006/relationships/fontTable" Target="fontTable.xml"/><Relationship Id="rId10" Type="http://schemas.openxmlformats.org/officeDocument/2006/relationships/hyperlink" Target="https://login.consultant.ru/link/?req=doc&amp;base=RLAW148&amp;n=195584" TargetMode="External"/><Relationship Id="rId19" Type="http://schemas.openxmlformats.org/officeDocument/2006/relationships/hyperlink" Target="https://login.consultant.ru/link/?req=doc&amp;base=RLAW148&amp;n=197226" TargetMode="External"/><Relationship Id="rId4" Type="http://schemas.openxmlformats.org/officeDocument/2006/relationships/settings" Target="settings.xml"/><Relationship Id="rId9" Type="http://schemas.openxmlformats.org/officeDocument/2006/relationships/hyperlink" Target="https://login.consultant.ru/link/?req=doc&amp;base=RLAW148&amp;n=168462" TargetMode="External"/><Relationship Id="rId14" Type="http://schemas.openxmlformats.org/officeDocument/2006/relationships/chart" Target="charts/chart1.xml"/><Relationship Id="rId22" Type="http://schemas.openxmlformats.org/officeDocument/2006/relationships/hyperlink" Target="consultantplus://offline/ref=8F8526F48BD0E49B06CF6A82DDAA603E2DB700A3CF52991ECB6ECE1AC5EEB9791D9EBB66DE9047e7l7D" TargetMode="Externa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8.2372322899505634E-2"/>
          <c:y val="0.10582010582010599"/>
          <c:w val="0.62108731466227363"/>
          <c:h val="0.7883597883597887"/>
        </c:manualLayout>
      </c:layout>
      <c:pie3DChart>
        <c:varyColors val="1"/>
        <c:ser>
          <c:idx val="0"/>
          <c:order val="0"/>
          <c:tx>
            <c:strRef>
              <c:f>Sheet1!$A$2</c:f>
              <c:strCache>
                <c:ptCount val="1"/>
                <c:pt idx="0">
                  <c:v>Восток</c:v>
                </c:pt>
              </c:strCache>
            </c:strRef>
          </c:tx>
          <c:spPr>
            <a:solidFill>
              <a:srgbClr val="9999FF"/>
            </a:solidFill>
            <a:ln w="12699">
              <a:solidFill>
                <a:srgbClr val="000000"/>
              </a:solidFill>
              <a:prstDash val="solid"/>
            </a:ln>
          </c:spPr>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Lbls>
            <c:dLblPos val="bestFit"/>
            <c:showVal val="1"/>
          </c:dLbls>
          <c:cat>
            <c:strRef>
              <c:f>Sheet1!$B$1:$D$1</c:f>
              <c:strCache>
                <c:ptCount val="3"/>
                <c:pt idx="0">
                  <c:v>В трудоспособном возрасте</c:v>
                </c:pt>
                <c:pt idx="1">
                  <c:v>Старше трудоспособного</c:v>
                </c:pt>
                <c:pt idx="2">
                  <c:v>Моложе трудоспособного</c:v>
                </c:pt>
              </c:strCache>
            </c:strRef>
          </c:cat>
          <c:val>
            <c:numRef>
              <c:f>Sheet1!$B$2:$D$2</c:f>
              <c:numCache>
                <c:formatCode>0.00%</c:formatCode>
                <c:ptCount val="3"/>
                <c:pt idx="0">
                  <c:v>0.54510000000000003</c:v>
                </c:pt>
                <c:pt idx="1">
                  <c:v>0.2303</c:v>
                </c:pt>
                <c:pt idx="2">
                  <c:v>0.22460000000000022</c:v>
                </c:pt>
              </c:numCache>
            </c:numRef>
          </c:val>
        </c:ser>
        <c:ser>
          <c:idx val="1"/>
          <c:order val="1"/>
          <c:tx>
            <c:strRef>
              <c:f>Sheet1!$A$3</c:f>
              <c:strCache>
                <c:ptCount val="1"/>
              </c:strCache>
            </c:strRef>
          </c:tx>
          <c:spPr>
            <a:solidFill>
              <a:srgbClr val="993366"/>
            </a:solidFill>
            <a:ln w="12699">
              <a:solidFill>
                <a:srgbClr val="000000"/>
              </a:solidFill>
              <a:prstDash val="solid"/>
            </a:ln>
          </c:spPr>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В трудоспособном возрасте</c:v>
                </c:pt>
                <c:pt idx="1">
                  <c:v>Старше трудоспособного</c:v>
                </c:pt>
                <c:pt idx="2">
                  <c:v>Моложе трудоспособного</c:v>
                </c:pt>
              </c:strCache>
            </c:strRef>
          </c:cat>
          <c:val>
            <c:numRef>
              <c:f>Sheet1!$B$3:$D$3</c:f>
              <c:numCache>
                <c:formatCode>General</c:formatCode>
                <c:ptCount val="3"/>
              </c:numCache>
            </c:numRef>
          </c:val>
        </c:ser>
        <c:ser>
          <c:idx val="2"/>
          <c:order val="2"/>
          <c:tx>
            <c:strRef>
              <c:f>Sheet1!$A$4</c:f>
              <c:strCache>
                <c:ptCount val="1"/>
              </c:strCache>
            </c:strRef>
          </c:tx>
          <c:spPr>
            <a:solidFill>
              <a:srgbClr val="FFFFCC"/>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cat>
            <c:strRef>
              <c:f>Sheet1!$B$1:$D$1</c:f>
              <c:strCache>
                <c:ptCount val="3"/>
                <c:pt idx="0">
                  <c:v>В трудоспособном возрасте</c:v>
                </c:pt>
                <c:pt idx="1">
                  <c:v>Старше трудоспособного</c:v>
                </c:pt>
                <c:pt idx="2">
                  <c:v>Моложе трудоспособного</c:v>
                </c:pt>
              </c:strCache>
            </c:strRef>
          </c:cat>
          <c:val>
            <c:numRef>
              <c:f>Sheet1!$B$4:$D$4</c:f>
              <c:numCache>
                <c:formatCode>General</c:formatCode>
                <c:ptCount val="3"/>
              </c:numCache>
            </c:numRef>
          </c:val>
        </c:ser>
        <c:ser>
          <c:idx val="3"/>
          <c:order val="3"/>
          <c:tx>
            <c:strRef>
              <c:f>Sheet1!$A$5</c:f>
              <c:strCache>
                <c:ptCount val="1"/>
              </c:strCache>
            </c:strRef>
          </c:tx>
          <c:spPr>
            <a:solidFill>
              <a:srgbClr val="CCFFFF"/>
            </a:solidFill>
            <a:ln w="12699">
              <a:solidFill>
                <a:srgbClr val="000000"/>
              </a:solidFill>
              <a:prstDash val="solid"/>
            </a:ln>
          </c:spPr>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cat>
            <c:strRef>
              <c:f>Sheet1!$B$1:$D$1</c:f>
              <c:strCache>
                <c:ptCount val="3"/>
                <c:pt idx="0">
                  <c:v>В трудоспособном возрасте</c:v>
                </c:pt>
                <c:pt idx="1">
                  <c:v>Старше трудоспособного</c:v>
                </c:pt>
                <c:pt idx="2">
                  <c:v>Моложе трудоспособного</c:v>
                </c:pt>
              </c:strCache>
            </c:strRef>
          </c:cat>
          <c:val>
            <c:numRef>
              <c:f>Sheet1!$B$5:$D$5</c:f>
              <c:numCache>
                <c:formatCode>General</c:formatCode>
                <c:ptCount val="3"/>
              </c:numCache>
            </c:numRef>
          </c:val>
        </c:ser>
      </c:pie3DChart>
      <c:spPr>
        <a:noFill/>
        <a:ln w="12699">
          <a:noFill/>
          <a:prstDash val="solid"/>
        </a:ln>
      </c:spPr>
    </c:plotArea>
    <c:legend>
      <c:legendPos val="r"/>
      <c:overlay val="1"/>
    </c:legend>
    <c:plotVisOnly val="1"/>
    <c:dispBlanksAs val="zero"/>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E3140-A391-4003-843B-810B1DF3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4476</TotalTime>
  <Pages>70</Pages>
  <Words>21040</Words>
  <Characters>119928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Пользователь Windows</cp:lastModifiedBy>
  <cp:revision>32</cp:revision>
  <cp:lastPrinted>2025-02-04T04:20:00Z</cp:lastPrinted>
  <dcterms:created xsi:type="dcterms:W3CDTF">2024-11-08T09:01:00Z</dcterms:created>
  <dcterms:modified xsi:type="dcterms:W3CDTF">2025-02-11T10:42:00Z</dcterms:modified>
</cp:coreProperties>
</file>